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64F" w:rsidRPr="00527758" w:rsidRDefault="00430A7A" w:rsidP="000D464F">
      <w:pPr>
        <w:ind w:right="143"/>
        <w:rPr>
          <w:rFonts w:ascii="Cambria" w:hAnsi="Cambria"/>
          <w:sz w:val="2"/>
          <w:szCs w:val="2"/>
        </w:rPr>
      </w:pPr>
      <w:r w:rsidRPr="00527758">
        <w:rPr>
          <w:rFonts w:eastAsia="Calibri" w:cs="Calibri"/>
          <w:noProof/>
          <w14:ligatures w14:val="standardContextual"/>
        </w:rPr>
        <mc:AlternateContent>
          <mc:Choice Requires="wps">
            <w:drawing>
              <wp:anchor distT="0" distB="0" distL="114300" distR="114300" simplePos="0" relativeHeight="251674624" behindDoc="0" locked="0" layoutInCell="1" allowOverlap="1">
                <wp:simplePos x="0" y="0"/>
                <wp:positionH relativeFrom="column">
                  <wp:posOffset>1248870</wp:posOffset>
                </wp:positionH>
                <wp:positionV relativeFrom="paragraph">
                  <wp:posOffset>-552143</wp:posOffset>
                </wp:positionV>
                <wp:extent cx="4461641" cy="583325"/>
                <wp:effectExtent l="0" t="0" r="0" b="1270"/>
                <wp:wrapNone/>
                <wp:docPr id="2055578431" name="Zone de texte 1"/>
                <wp:cNvGraphicFramePr/>
                <a:graphic xmlns:a="http://schemas.openxmlformats.org/drawingml/2006/main">
                  <a:graphicData uri="http://schemas.microsoft.com/office/word/2010/wordprocessingShape">
                    <wps:wsp>
                      <wps:cNvSpPr txBox="1"/>
                      <wps:spPr>
                        <a:xfrm>
                          <a:off x="0" y="0"/>
                          <a:ext cx="4461641" cy="583325"/>
                        </a:xfrm>
                        <a:prstGeom prst="rect">
                          <a:avLst/>
                        </a:prstGeom>
                        <a:solidFill>
                          <a:schemeClr val="lt1"/>
                        </a:solidFill>
                        <a:ln w="6350">
                          <a:noFill/>
                        </a:ln>
                      </wps:spPr>
                      <wps:txbx>
                        <w:txbxContent>
                          <w:p w:rsidR="00430A7A" w:rsidRDefault="00430A7A">
                            <w:r w:rsidRPr="00636744">
                              <w:rPr>
                                <w:noProof/>
                              </w:rPr>
                              <w:drawing>
                                <wp:inline distT="0" distB="0" distL="0" distR="0" wp14:anchorId="7A242ECE" wp14:editId="59247BB6">
                                  <wp:extent cx="2672401" cy="431453"/>
                                  <wp:effectExtent l="0" t="0" r="0" b="635"/>
                                  <wp:docPr id="1662531418" name="Image 166253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a:extLst>
                                              <a:ext uri="{28A0092B-C50C-407E-A947-70E740481C1C}">
                                                <a14:useLocalDpi xmlns:a14="http://schemas.microsoft.com/office/drawing/2010/main" val="0"/>
                                              </a:ext>
                                            </a:extLst>
                                          </a:blip>
                                          <a:srcRect l="2085" t="8358" r="4945" b="11658"/>
                                          <a:stretch/>
                                        </pic:blipFill>
                                        <pic:spPr bwMode="auto">
                                          <a:xfrm>
                                            <a:off x="0" y="0"/>
                                            <a:ext cx="2803782" cy="452664"/>
                                          </a:xfrm>
                                          <a:prstGeom prst="rect">
                                            <a:avLst/>
                                          </a:prstGeom>
                                          <a:ln>
                                            <a:noFill/>
                                          </a:ln>
                                          <a:extLst>
                                            <a:ext uri="{53640926-AAD7-44D8-BBD7-CCE9431645EC}">
                                              <a14:shadowObscured xmlns:a14="http://schemas.microsoft.com/office/drawing/2010/main"/>
                                            </a:ext>
                                          </a:extLst>
                                        </pic:spPr>
                                      </pic:pic>
                                    </a:graphicData>
                                  </a:graphic>
                                </wp:inline>
                              </w:drawing>
                            </w:r>
                            <w:r w:rsidRPr="00636744">
                              <w:rPr>
                                <w:noProof/>
                              </w:rPr>
                              <w:drawing>
                                <wp:inline distT="0" distB="0" distL="0" distR="0" wp14:anchorId="493ADE77" wp14:editId="7275469B">
                                  <wp:extent cx="1449507" cy="37389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1493771" cy="3853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98.35pt;margin-top:-43.5pt;width:351.3pt;height:4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" fillcolor="white [3201]" stroked="f" strokeweight=".5pt">
                <v:textbox>
                  <w:txbxContent>
                    <w:p w:rsidR="00430A7A" w:rsidRDefault="00430A7A">
                      <w:r w:rsidRPr="00636744">
                        <w:rPr>
                          <w:noProof/>
                        </w:rPr>
                        <w:drawing>
                          <wp:inline distT="0" distB="0" distL="0" distR="0" wp14:anchorId="7A242ECE" wp14:editId="59247BB6">
                            <wp:extent cx="2672401" cy="431453"/>
                            <wp:effectExtent l="0" t="0" r="0" b="635"/>
                            <wp:docPr id="1662531418" name="Image 166253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a:extLst>
                                        <a:ext uri="{28A0092B-C50C-407E-A947-70E740481C1C}">
                                          <a14:useLocalDpi xmlns:a14="http://schemas.microsoft.com/office/drawing/2010/main" val="0"/>
                                        </a:ext>
                                      </a:extLst>
                                    </a:blip>
                                    <a:srcRect l="2085" t="8358" r="4945" b="11658"/>
                                    <a:stretch/>
                                  </pic:blipFill>
                                  <pic:spPr bwMode="auto">
                                    <a:xfrm>
                                      <a:off x="0" y="0"/>
                                      <a:ext cx="2803782" cy="452664"/>
                                    </a:xfrm>
                                    <a:prstGeom prst="rect">
                                      <a:avLst/>
                                    </a:prstGeom>
                                    <a:ln>
                                      <a:noFill/>
                                    </a:ln>
                                    <a:extLst>
                                      <a:ext uri="{53640926-AAD7-44D8-BBD7-CCE9431645EC}">
                                        <a14:shadowObscured xmlns:a14="http://schemas.microsoft.com/office/drawing/2010/main"/>
                                      </a:ext>
                                    </a:extLst>
                                  </pic:spPr>
                                </pic:pic>
                              </a:graphicData>
                            </a:graphic>
                          </wp:inline>
                        </w:drawing>
                      </w:r>
                      <w:r w:rsidRPr="00636744">
                        <w:rPr>
                          <w:noProof/>
                        </w:rPr>
                        <w:drawing>
                          <wp:inline distT="0" distB="0" distL="0" distR="0" wp14:anchorId="493ADE77" wp14:editId="7275469B">
                            <wp:extent cx="1449507" cy="37389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1493771" cy="385309"/>
                                    </a:xfrm>
                                    <a:prstGeom prst="rect">
                                      <a:avLst/>
                                    </a:prstGeom>
                                  </pic:spPr>
                                </pic:pic>
                              </a:graphicData>
                            </a:graphic>
                          </wp:inline>
                        </w:drawing>
                      </w:r>
                    </w:p>
                  </w:txbxContent>
                </v:textbox>
              </v:shape>
            </w:pict>
          </mc:Fallback>
        </mc:AlternateContent>
      </w:r>
      <w:r w:rsidRPr="00527758">
        <w:rPr>
          <w:rFonts w:ascii="Arial" w:hAnsi="Arial" w:cs="Arial"/>
          <w:color w:val="00B0F0"/>
          <w:sz w:val="29"/>
          <w:szCs w:val="29"/>
        </w:rPr>
        <w:drawing>
          <wp:anchor distT="0" distB="0" distL="114300" distR="114300" simplePos="0" relativeHeight="251665408" behindDoc="0" locked="0" layoutInCell="1" allowOverlap="1" wp14:anchorId="046B9E54" wp14:editId="29F6B6D1">
            <wp:simplePos x="0" y="0"/>
            <wp:positionH relativeFrom="column">
              <wp:posOffset>378525</wp:posOffset>
            </wp:positionH>
            <wp:positionV relativeFrom="paragraph">
              <wp:posOffset>-527378</wp:posOffset>
            </wp:positionV>
            <wp:extent cx="785495" cy="447675"/>
            <wp:effectExtent l="0" t="0" r="1905" b="0"/>
            <wp:wrapNone/>
            <wp:docPr id="9" name="Image 6">
              <a:extLst xmlns:a="http://schemas.openxmlformats.org/drawingml/2006/main">
                <a:ext uri="{FF2B5EF4-FFF2-40B4-BE49-F238E27FC236}">
                  <a16:creationId xmlns:a16="http://schemas.microsoft.com/office/drawing/2014/main" id="{EECCE036-A5F7-8858-BCAD-A7DBA9ABD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a:extLst>
                        <a:ext uri="{FF2B5EF4-FFF2-40B4-BE49-F238E27FC236}">
                          <a16:creationId xmlns:a16="http://schemas.microsoft.com/office/drawing/2014/main" id="{EECCE036-A5F7-8858-BCAD-A7DBA9ABDF45}"/>
                        </a:ext>
                      </a:extLst>
                    </pic:cNvPr>
                    <pic:cNvPicPr>
                      <a:picLocks noChangeAspect="1" noChangeArrowheads="1"/>
                    </pic:cNvPicPr>
                  </pic:nvPicPr>
                  <pic:blipFill>
                    <a:blip r:embed="rId9" cstate="print">
                      <a:alphaModFix amt="70000"/>
                      <a:extLst>
                        <a:ext uri="{28A0092B-C50C-407E-A947-70E740481C1C}">
                          <a14:useLocalDpi xmlns:a14="http://schemas.microsoft.com/office/drawing/2010/main" val="0"/>
                        </a:ext>
                      </a:extLst>
                    </a:blip>
                    <a:srcRect/>
                    <a:stretch>
                      <a:fillRect/>
                    </a:stretch>
                  </pic:blipFill>
                  <pic:spPr bwMode="auto">
                    <a:xfrm>
                      <a:off x="0" y="0"/>
                      <a:ext cx="785495" cy="447675"/>
                    </a:xfrm>
                    <a:prstGeom prst="rect">
                      <a:avLst/>
                    </a:prstGeom>
                    <a:noFill/>
                  </pic:spPr>
                </pic:pic>
              </a:graphicData>
            </a:graphic>
            <wp14:sizeRelH relativeFrom="margin">
              <wp14:pctWidth>0</wp14:pctWidth>
            </wp14:sizeRelH>
            <wp14:sizeRelV relativeFrom="margin">
              <wp14:pctHeight>0</wp14:pctHeight>
            </wp14:sizeRelV>
          </wp:anchor>
        </w:drawing>
      </w:r>
      <w:r w:rsidR="004C528D" w:rsidRPr="00527758">
        <w:rPr>
          <w:rFonts w:ascii="Cambria" w:hAnsi="Cambria"/>
          <w:sz w:val="2"/>
          <w:szCs w:val="2"/>
        </w:rPr>
        <w:drawing>
          <wp:anchor distT="0" distB="0" distL="114300" distR="114300" simplePos="0" relativeHeight="251673600" behindDoc="0" locked="0" layoutInCell="1" allowOverlap="1" wp14:anchorId="013D24D2" wp14:editId="52B59056">
            <wp:simplePos x="0" y="0"/>
            <wp:positionH relativeFrom="column">
              <wp:posOffset>6136903</wp:posOffset>
            </wp:positionH>
            <wp:positionV relativeFrom="paragraph">
              <wp:posOffset>-631190</wp:posOffset>
            </wp:positionV>
            <wp:extent cx="476403" cy="607825"/>
            <wp:effectExtent l="0" t="0" r="6350" b="1905"/>
            <wp:wrapNone/>
            <wp:docPr id="1241537052" name="Image 1241537052">
              <a:extLst xmlns:a="http://schemas.openxmlformats.org/drawingml/2006/main">
                <a:ext uri="{FF2B5EF4-FFF2-40B4-BE49-F238E27FC236}">
                  <a16:creationId xmlns:a16="http://schemas.microsoft.com/office/drawing/2014/main" id="{B1C34533-76B4-C2EB-15B5-914C0C79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B1C34533-76B4-C2EB-15B5-914C0C793FA3}"/>
                        </a:ext>
                      </a:extLst>
                    </pic:cNvPr>
                    <pic:cNvPicPr>
                      <a:picLocks noChangeAspect="1"/>
                    </pic:cNvPicPr>
                  </pic:nvPicPr>
                  <pic:blipFill>
                    <a:blip r:embed="rId10" cstate="print">
                      <a:alphaModFix amt="70000"/>
                      <a:extLst>
                        <a:ext uri="{28A0092B-C50C-407E-A947-70E740481C1C}">
                          <a14:useLocalDpi xmlns:a14="http://schemas.microsoft.com/office/drawing/2010/main" val="0"/>
                        </a:ext>
                      </a:extLst>
                    </a:blip>
                    <a:stretch>
                      <a:fillRect/>
                    </a:stretch>
                  </pic:blipFill>
                  <pic:spPr>
                    <a:xfrm>
                      <a:off x="0" y="0"/>
                      <a:ext cx="476403" cy="607825"/>
                    </a:xfrm>
                    <a:prstGeom prst="rect">
                      <a:avLst/>
                    </a:prstGeom>
                  </pic:spPr>
                </pic:pic>
              </a:graphicData>
            </a:graphic>
            <wp14:sizeRelH relativeFrom="margin">
              <wp14:pctWidth>0</wp14:pctWidth>
            </wp14:sizeRelH>
            <wp14:sizeRelV relativeFrom="margin">
              <wp14:pctHeight>0</wp14:pctHeight>
            </wp14:sizeRelV>
          </wp:anchor>
        </w:drawing>
      </w:r>
      <w:r w:rsidR="004C528D" w:rsidRPr="00527758">
        <w:rPr>
          <w:rFonts w:ascii="Arial" w:hAnsi="Arial" w:cs="Arial"/>
          <w:color w:val="00B0F0"/>
          <w:sz w:val="29"/>
          <w:szCs w:val="29"/>
        </w:rPr>
        <w:drawing>
          <wp:anchor distT="0" distB="0" distL="114300" distR="114300" simplePos="0" relativeHeight="251662336" behindDoc="0" locked="0" layoutInCell="1" allowOverlap="1" wp14:anchorId="26D970A5" wp14:editId="1EBBFFCF">
            <wp:simplePos x="0" y="0"/>
            <wp:positionH relativeFrom="column">
              <wp:posOffset>-821953</wp:posOffset>
            </wp:positionH>
            <wp:positionV relativeFrom="paragraph">
              <wp:posOffset>-481965</wp:posOffset>
            </wp:positionV>
            <wp:extent cx="1137285" cy="327025"/>
            <wp:effectExtent l="0" t="0" r="5715" b="3175"/>
            <wp:wrapNone/>
            <wp:docPr id="6" name="Image 26">
              <a:extLst xmlns:a="http://schemas.openxmlformats.org/drawingml/2006/main">
                <a:ext uri="{FF2B5EF4-FFF2-40B4-BE49-F238E27FC236}">
                  <a16:creationId xmlns:a16="http://schemas.microsoft.com/office/drawing/2014/main" id="{26582653-55BF-AE3F-B2F9-2B79E9E544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6">
                      <a:extLst>
                        <a:ext uri="{FF2B5EF4-FFF2-40B4-BE49-F238E27FC236}">
                          <a16:creationId xmlns:a16="http://schemas.microsoft.com/office/drawing/2014/main" id="{26582653-55BF-AE3F-B2F9-2B79E9E54495}"/>
                        </a:ext>
                      </a:extLst>
                    </pic:cNvPr>
                    <pic:cNvPicPr>
                      <a:picLocks noChangeAspect="1" noChangeArrowheads="1"/>
                    </pic:cNvPicPr>
                  </pic:nvPicPr>
                  <pic:blipFill>
                    <a:blip r:embed="rId11" cstate="print">
                      <a:alphaModFix amt="70000"/>
                      <a:extLst>
                        <a:ext uri="{28A0092B-C50C-407E-A947-70E740481C1C}">
                          <a14:useLocalDpi xmlns:a14="http://schemas.microsoft.com/office/drawing/2010/main" val="0"/>
                        </a:ext>
                      </a:extLst>
                    </a:blip>
                    <a:srcRect/>
                    <a:stretch>
                      <a:fillRect/>
                    </a:stretch>
                  </pic:blipFill>
                  <pic:spPr bwMode="auto">
                    <a:xfrm>
                      <a:off x="0" y="0"/>
                      <a:ext cx="1137285" cy="327025"/>
                    </a:xfrm>
                    <a:prstGeom prst="rect">
                      <a:avLst/>
                    </a:prstGeom>
                    <a:noFill/>
                  </pic:spPr>
                </pic:pic>
              </a:graphicData>
            </a:graphic>
            <wp14:sizeRelH relativeFrom="margin">
              <wp14:pctWidth>0</wp14:pctWidth>
            </wp14:sizeRelH>
            <wp14:sizeRelV relativeFrom="margin">
              <wp14:pctHeight>0</wp14:pctHeight>
            </wp14:sizeRelV>
          </wp:anchor>
        </w:drawing>
      </w:r>
      <w:r w:rsidR="004C528D" w:rsidRPr="00527758">
        <w:rPr>
          <w:rFonts w:ascii="Arial" w:hAnsi="Arial" w:cs="Arial"/>
          <w:color w:val="00B0F0"/>
          <w:sz w:val="29"/>
          <w:szCs w:val="29"/>
        </w:rPr>
        <w:drawing>
          <wp:anchor distT="0" distB="0" distL="114300" distR="114300" simplePos="0" relativeHeight="251667456" behindDoc="0" locked="0" layoutInCell="1" allowOverlap="1" wp14:anchorId="65F7595D" wp14:editId="78D03874">
            <wp:simplePos x="0" y="0"/>
            <wp:positionH relativeFrom="column">
              <wp:posOffset>10996556</wp:posOffset>
            </wp:positionH>
            <wp:positionV relativeFrom="paragraph">
              <wp:posOffset>-742139</wp:posOffset>
            </wp:positionV>
            <wp:extent cx="490901" cy="626322"/>
            <wp:effectExtent l="0" t="0" r="4445" b="0"/>
            <wp:wrapNone/>
            <wp:docPr id="11" name="Image 10">
              <a:extLst xmlns:a="http://schemas.openxmlformats.org/drawingml/2006/main">
                <a:ext uri="{FF2B5EF4-FFF2-40B4-BE49-F238E27FC236}">
                  <a16:creationId xmlns:a16="http://schemas.microsoft.com/office/drawing/2014/main" id="{B1C34533-76B4-C2EB-15B5-914C0C79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B1C34533-76B4-C2EB-15B5-914C0C793FA3}"/>
                        </a:ext>
                      </a:extLst>
                    </pic:cNvPr>
                    <pic:cNvPicPr>
                      <a:picLocks noChangeAspect="1"/>
                    </pic:cNvPicPr>
                  </pic:nvPicPr>
                  <pic:blipFill>
                    <a:blip r:embed="rId12" cstate="print">
                      <a:alphaModFix amt="70000"/>
                      <a:extLst>
                        <a:ext uri="{28A0092B-C50C-407E-A947-70E740481C1C}">
                          <a14:useLocalDpi xmlns:a14="http://schemas.microsoft.com/office/drawing/2010/main" val="0"/>
                        </a:ext>
                      </a:extLst>
                    </a:blip>
                    <a:stretch>
                      <a:fillRect/>
                    </a:stretch>
                  </pic:blipFill>
                  <pic:spPr>
                    <a:xfrm>
                      <a:off x="0" y="0"/>
                      <a:ext cx="499214" cy="636929"/>
                    </a:xfrm>
                    <a:prstGeom prst="rect">
                      <a:avLst/>
                    </a:prstGeom>
                  </pic:spPr>
                </pic:pic>
              </a:graphicData>
            </a:graphic>
            <wp14:sizeRelH relativeFrom="margin">
              <wp14:pctWidth>0</wp14:pctWidth>
            </wp14:sizeRelH>
            <wp14:sizeRelV relativeFrom="margin">
              <wp14:pctHeight>0</wp14:pctHeight>
            </wp14:sizeRelV>
          </wp:anchor>
        </w:drawing>
      </w:r>
      <w:r w:rsidR="004C528D" w:rsidRPr="00527758">
        <w:rPr>
          <w:rFonts w:ascii="Arial" w:hAnsi="Arial" w:cs="Arial"/>
          <w:color w:val="00B0F0"/>
          <w:sz w:val="29"/>
          <w:szCs w:val="29"/>
        </w:rPr>
        <w:drawing>
          <wp:anchor distT="0" distB="0" distL="114300" distR="114300" simplePos="0" relativeHeight="251669504" behindDoc="0" locked="0" layoutInCell="1" allowOverlap="1" wp14:anchorId="1E993B56" wp14:editId="53869F18">
            <wp:simplePos x="0" y="0"/>
            <wp:positionH relativeFrom="column">
              <wp:posOffset>7809198</wp:posOffset>
            </wp:positionH>
            <wp:positionV relativeFrom="paragraph">
              <wp:posOffset>-403181</wp:posOffset>
            </wp:positionV>
            <wp:extent cx="748018" cy="338552"/>
            <wp:effectExtent l="0" t="0" r="1905" b="4445"/>
            <wp:wrapNone/>
            <wp:docPr id="13" name="Image 12">
              <a:extLst xmlns:a="http://schemas.openxmlformats.org/drawingml/2006/main">
                <a:ext uri="{FF2B5EF4-FFF2-40B4-BE49-F238E27FC236}">
                  <a16:creationId xmlns:a16="http://schemas.microsoft.com/office/drawing/2014/main" id="{3EDAFE87-0967-27F5-8484-9296403DFB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3EDAFE87-0967-27F5-8484-9296403DFB6E}"/>
                        </a:ext>
                      </a:extLst>
                    </pic:cNvPr>
                    <pic:cNvPicPr>
                      <a:picLocks noChangeAspect="1"/>
                    </pic:cNvPicPr>
                  </pic:nvPicPr>
                  <pic:blipFill>
                    <a:blip r:embed="rId13" cstate="print">
                      <a:alphaModFix amt="70000"/>
                      <a:extLst>
                        <a:ext uri="{28A0092B-C50C-407E-A947-70E740481C1C}">
                          <a14:useLocalDpi xmlns:a14="http://schemas.microsoft.com/office/drawing/2010/main" val="0"/>
                        </a:ext>
                      </a:extLst>
                    </a:blip>
                    <a:stretch>
                      <a:fillRect/>
                    </a:stretch>
                  </pic:blipFill>
                  <pic:spPr>
                    <a:xfrm>
                      <a:off x="0" y="0"/>
                      <a:ext cx="765000" cy="346238"/>
                    </a:xfrm>
                    <a:prstGeom prst="rect">
                      <a:avLst/>
                    </a:prstGeom>
                  </pic:spPr>
                </pic:pic>
              </a:graphicData>
            </a:graphic>
            <wp14:sizeRelH relativeFrom="margin">
              <wp14:pctWidth>0</wp14:pctWidth>
            </wp14:sizeRelH>
            <wp14:sizeRelV relativeFrom="margin">
              <wp14:pctHeight>0</wp14:pctHeight>
            </wp14:sizeRelV>
          </wp:anchor>
        </w:drawing>
      </w:r>
      <w:r w:rsidR="004C528D" w:rsidRPr="00527758">
        <w:rPr>
          <w:rFonts w:ascii="Arial" w:hAnsi="Arial" w:cs="Arial"/>
          <w:color w:val="00B0F0"/>
          <w:sz w:val="29"/>
          <w:szCs w:val="29"/>
        </w:rPr>
        <w:drawing>
          <wp:anchor distT="0" distB="0" distL="114300" distR="114300" simplePos="0" relativeHeight="251670528" behindDoc="0" locked="0" layoutInCell="1" allowOverlap="1" wp14:anchorId="178DB2A3" wp14:editId="320AC6CC">
            <wp:simplePos x="0" y="0"/>
            <wp:positionH relativeFrom="column">
              <wp:posOffset>8857386</wp:posOffset>
            </wp:positionH>
            <wp:positionV relativeFrom="paragraph">
              <wp:posOffset>-324353</wp:posOffset>
            </wp:positionV>
            <wp:extent cx="808409" cy="260320"/>
            <wp:effectExtent l="0" t="0" r="4445" b="0"/>
            <wp:wrapNone/>
            <wp:docPr id="14" name="Image 13">
              <a:extLst xmlns:a="http://schemas.openxmlformats.org/drawingml/2006/main">
                <a:ext uri="{FF2B5EF4-FFF2-40B4-BE49-F238E27FC236}">
                  <a16:creationId xmlns:a16="http://schemas.microsoft.com/office/drawing/2014/main" id="{EEC91931-8CA4-C505-884F-A19E610D98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a:extLst>
                        <a:ext uri="{FF2B5EF4-FFF2-40B4-BE49-F238E27FC236}">
                          <a16:creationId xmlns:a16="http://schemas.microsoft.com/office/drawing/2014/main" id="{EEC91931-8CA4-C505-884F-A19E610D9812}"/>
                        </a:ext>
                      </a:extLst>
                    </pic:cNvPr>
                    <pic:cNvPicPr>
                      <a:picLocks noChangeAspect="1"/>
                    </pic:cNvPicPr>
                  </pic:nvPicPr>
                  <pic:blipFill>
                    <a:blip r:embed="rId14">
                      <a:alphaModFix amt="70000"/>
                    </a:blip>
                    <a:stretch>
                      <a:fillRect/>
                    </a:stretch>
                  </pic:blipFill>
                  <pic:spPr>
                    <a:xfrm>
                      <a:off x="0" y="0"/>
                      <a:ext cx="834238" cy="268637"/>
                    </a:xfrm>
                    <a:prstGeom prst="rect">
                      <a:avLst/>
                    </a:prstGeom>
                  </pic:spPr>
                </pic:pic>
              </a:graphicData>
            </a:graphic>
            <wp14:sizeRelH relativeFrom="margin">
              <wp14:pctWidth>0</wp14:pctWidth>
            </wp14:sizeRelH>
            <wp14:sizeRelV relativeFrom="margin">
              <wp14:pctHeight>0</wp14:pctHeight>
            </wp14:sizeRelV>
          </wp:anchor>
        </w:drawing>
      </w:r>
      <w:r w:rsidR="004C528D" w:rsidRPr="00527758">
        <w:rPr>
          <w:rFonts w:ascii="Arial" w:hAnsi="Arial" w:cs="Arial"/>
          <w:color w:val="00B0F0"/>
          <w:sz w:val="29"/>
          <w:szCs w:val="29"/>
        </w:rPr>
        <w:drawing>
          <wp:anchor distT="0" distB="0" distL="114300" distR="114300" simplePos="0" relativeHeight="251671552" behindDoc="0" locked="0" layoutInCell="1" allowOverlap="1" wp14:anchorId="60B3DC88" wp14:editId="6E924D75">
            <wp:simplePos x="0" y="0"/>
            <wp:positionH relativeFrom="column">
              <wp:posOffset>9994269</wp:posOffset>
            </wp:positionH>
            <wp:positionV relativeFrom="paragraph">
              <wp:posOffset>-482008</wp:posOffset>
            </wp:positionV>
            <wp:extent cx="914549" cy="399400"/>
            <wp:effectExtent l="0" t="0" r="0" b="0"/>
            <wp:wrapNone/>
            <wp:docPr id="15" name="Image 14">
              <a:extLst xmlns:a="http://schemas.openxmlformats.org/drawingml/2006/main">
                <a:ext uri="{FF2B5EF4-FFF2-40B4-BE49-F238E27FC236}">
                  <a16:creationId xmlns:a16="http://schemas.microsoft.com/office/drawing/2014/main" id="{B50286CA-CDD0-3C67-7514-4F718EB37B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B50286CA-CDD0-3C67-7514-4F718EB37B47}"/>
                        </a:ext>
                      </a:extLst>
                    </pic:cNvPr>
                    <pic:cNvPicPr>
                      <a:picLocks noChangeAspect="1"/>
                    </pic:cNvPicPr>
                  </pic:nvPicPr>
                  <pic:blipFill>
                    <a:blip r:embed="rId15" cstate="print">
                      <a:alphaModFix amt="70000"/>
                      <a:extLst>
                        <a:ext uri="{28A0092B-C50C-407E-A947-70E740481C1C}">
                          <a14:useLocalDpi xmlns:a14="http://schemas.microsoft.com/office/drawing/2010/main" val="0"/>
                        </a:ext>
                      </a:extLst>
                    </a:blip>
                    <a:stretch>
                      <a:fillRect/>
                    </a:stretch>
                  </pic:blipFill>
                  <pic:spPr>
                    <a:xfrm>
                      <a:off x="0" y="0"/>
                      <a:ext cx="934717" cy="408208"/>
                    </a:xfrm>
                    <a:prstGeom prst="rect">
                      <a:avLst/>
                    </a:prstGeom>
                  </pic:spPr>
                </pic:pic>
              </a:graphicData>
            </a:graphic>
            <wp14:sizeRelH relativeFrom="margin">
              <wp14:pctWidth>0</wp14:pctWidth>
            </wp14:sizeRelH>
            <wp14:sizeRelV relativeFrom="margin">
              <wp14:pctHeight>0</wp14:pctHeight>
            </wp14:sizeRelV>
          </wp:anchor>
        </w:drawing>
      </w:r>
    </w:p>
    <w:p w:rsidR="004C528D" w:rsidRPr="00527758" w:rsidRDefault="004C528D" w:rsidP="000D464F">
      <w:pPr>
        <w:pStyle w:val="Titre3"/>
        <w:spacing w:line="240" w:lineRule="auto"/>
        <w:jc w:val="center"/>
        <w:rPr>
          <w:rFonts w:eastAsia="Calibri" w:cs="Calibri"/>
        </w:rPr>
      </w:pPr>
      <w:bookmarkStart w:id="0" w:name="_Toc132560896"/>
    </w:p>
    <w:p w:rsidR="000D464F" w:rsidRPr="00527758" w:rsidRDefault="000D464F" w:rsidP="004C528D">
      <w:pPr>
        <w:pStyle w:val="Titre3"/>
        <w:spacing w:line="240" w:lineRule="auto"/>
        <w:jc w:val="center"/>
      </w:pPr>
      <w:r w:rsidRPr="00527758">
        <w:rPr>
          <w:rFonts w:eastAsia="Calibri" w:cs="Calibri"/>
        </w:rPr>
        <w:t>NOTICE D’INFORMATION</w:t>
      </w:r>
      <w:bookmarkStart w:id="1" w:name="_Toc132560897"/>
      <w:bookmarkEnd w:id="0"/>
    </w:p>
    <w:tbl>
      <w:tblPr>
        <w:tblStyle w:val="TableGrid"/>
        <w:tblpPr w:leftFromText="141" w:rightFromText="141" w:vertAnchor="text" w:horzAnchor="margin" w:tblpXSpec="center" w:tblpY="205"/>
        <w:tblW w:w="10631" w:type="dxa"/>
        <w:tblInd w:w="0" w:type="dxa"/>
        <w:tblCellMar>
          <w:top w:w="48" w:type="dxa"/>
          <w:left w:w="72" w:type="dxa"/>
          <w:right w:w="115" w:type="dxa"/>
        </w:tblCellMar>
        <w:tblLook w:val="04A0" w:firstRow="1" w:lastRow="0" w:firstColumn="1" w:lastColumn="0" w:noHBand="0" w:noVBand="1"/>
      </w:tblPr>
      <w:tblGrid>
        <w:gridCol w:w="3539"/>
        <w:gridCol w:w="7092"/>
      </w:tblGrid>
      <w:tr w:rsidR="000D464F" w:rsidRPr="00527758" w:rsidTr="004318BC">
        <w:trPr>
          <w:trHeight w:val="697"/>
        </w:trPr>
        <w:tc>
          <w:tcPr>
            <w:tcW w:w="3539"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right="143"/>
              <w:rPr>
                <w:rFonts w:ascii="Cambria" w:hAnsi="Cambria"/>
              </w:rPr>
            </w:pPr>
            <w:r w:rsidRPr="00527758">
              <w:rPr>
                <w:rFonts w:ascii="Cambria" w:eastAsia="Calibri" w:hAnsi="Cambria" w:cs="Calibri"/>
                <w:b/>
              </w:rPr>
              <w:t xml:space="preserve">Titre de l’étude </w:t>
            </w:r>
          </w:p>
        </w:tc>
        <w:tc>
          <w:tcPr>
            <w:tcW w:w="7092" w:type="dxa"/>
            <w:tcBorders>
              <w:top w:val="dashed" w:sz="4" w:space="0" w:color="000000"/>
              <w:left w:val="dashed" w:sz="4" w:space="0" w:color="000000"/>
              <w:bottom w:val="dashed" w:sz="4" w:space="0" w:color="000000"/>
              <w:right w:val="dashed" w:sz="4" w:space="0" w:color="000000"/>
            </w:tcBorders>
            <w:vAlign w:val="center"/>
          </w:tcPr>
          <w:p w:rsidR="000D464F" w:rsidRPr="00527758" w:rsidRDefault="00F85593" w:rsidP="000D464F">
            <w:pPr>
              <w:ind w:right="143"/>
              <w:rPr>
                <w:rFonts w:ascii="Cambria" w:hAnsi="Cambria"/>
                <w:b/>
                <w:bCs/>
              </w:rPr>
            </w:pPr>
            <w:r w:rsidRPr="00527758">
              <w:rPr>
                <w:rFonts w:ascii="Cambria" w:hAnsi="Cambria"/>
                <w:b/>
                <w:bCs/>
              </w:rPr>
              <w:t>EXPHA</w:t>
            </w:r>
            <w:r w:rsidR="00430A7A" w:rsidRPr="00527758">
              <w:rPr>
                <w:rFonts w:ascii="Cambria" w:hAnsi="Cambria"/>
                <w:b/>
                <w:bCs/>
              </w:rPr>
              <w:t>-</w:t>
            </w:r>
            <w:r w:rsidRPr="00527758">
              <w:rPr>
                <w:rFonts w:ascii="Cambria" w:hAnsi="Cambria"/>
                <w:b/>
                <w:bCs/>
              </w:rPr>
              <w:t>TC</w:t>
            </w:r>
          </w:p>
          <w:p w:rsidR="000D464F" w:rsidRPr="00527758" w:rsidRDefault="000D464F" w:rsidP="000D464F">
            <w:pPr>
              <w:spacing w:after="4" w:line="271" w:lineRule="auto"/>
              <w:ind w:left="325" w:right="143" w:hanging="10"/>
              <w:jc w:val="both"/>
              <w:rPr>
                <w:rFonts w:ascii="Cambria" w:hAnsi="Cambria"/>
              </w:rPr>
            </w:pPr>
            <w:r w:rsidRPr="00527758">
              <w:rPr>
                <w:rFonts w:ascii="Cambria" w:hAnsi="Cambria"/>
              </w:rPr>
              <w:t>«</w:t>
            </w:r>
            <w:r w:rsidR="00430A7A" w:rsidRPr="00527758">
              <w:t xml:space="preserve"> </w:t>
            </w:r>
            <w:r w:rsidR="00430A7A" w:rsidRPr="00527758">
              <w:t>L'</w:t>
            </w:r>
            <w:r w:rsidR="00430A7A" w:rsidRPr="00527758">
              <w:rPr>
                <w:b/>
              </w:rPr>
              <w:t>exp</w:t>
            </w:r>
            <w:r w:rsidR="00430A7A" w:rsidRPr="00527758">
              <w:t xml:space="preserve">érience du </w:t>
            </w:r>
            <w:r w:rsidR="00430A7A" w:rsidRPr="00527758">
              <w:rPr>
                <w:b/>
              </w:rPr>
              <w:t>h</w:t>
            </w:r>
            <w:r w:rsidR="00430A7A" w:rsidRPr="00527758">
              <w:t>andicap et de l'</w:t>
            </w:r>
            <w:r w:rsidR="00430A7A" w:rsidRPr="00527758">
              <w:rPr>
                <w:b/>
              </w:rPr>
              <w:t>a</w:t>
            </w:r>
            <w:r w:rsidR="00430A7A" w:rsidRPr="00527758">
              <w:t xml:space="preserve">utonomie chez les personnes concernées par le </w:t>
            </w:r>
            <w:r w:rsidR="00430A7A" w:rsidRPr="00527758">
              <w:rPr>
                <w:b/>
              </w:rPr>
              <w:t>t</w:t>
            </w:r>
            <w:r w:rsidR="00430A7A" w:rsidRPr="00527758">
              <w:t xml:space="preserve">raumatisme </w:t>
            </w:r>
            <w:r w:rsidR="00430A7A" w:rsidRPr="00527758">
              <w:rPr>
                <w:b/>
              </w:rPr>
              <w:t>c</w:t>
            </w:r>
            <w:r w:rsidR="00430A7A" w:rsidRPr="00527758">
              <w:t>rânien</w:t>
            </w:r>
            <w:r w:rsidRPr="00527758">
              <w:rPr>
                <w:rFonts w:ascii="Cambria" w:eastAsia="SimSun" w:hAnsi="Cambria"/>
              </w:rPr>
              <w:t> »</w:t>
            </w:r>
            <w:r w:rsidRPr="00527758">
              <w:rPr>
                <w:rFonts w:ascii="Cambria" w:hAnsi="Cambria"/>
              </w:rPr>
              <w:t xml:space="preserve"> </w:t>
            </w:r>
          </w:p>
        </w:tc>
      </w:tr>
      <w:tr w:rsidR="000D464F" w:rsidRPr="00527758" w:rsidTr="004318BC">
        <w:trPr>
          <w:trHeight w:val="1085"/>
        </w:trPr>
        <w:tc>
          <w:tcPr>
            <w:tcW w:w="3539"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right="143"/>
              <w:rPr>
                <w:rFonts w:ascii="Cambria" w:hAnsi="Cambria"/>
              </w:rPr>
            </w:pPr>
            <w:r w:rsidRPr="00527758">
              <w:rPr>
                <w:rFonts w:ascii="Cambria" w:eastAsia="Calibri" w:hAnsi="Cambria" w:cs="Calibri"/>
                <w:b/>
              </w:rPr>
              <w:t xml:space="preserve">Promoteur </w:t>
            </w:r>
          </w:p>
        </w:tc>
        <w:tc>
          <w:tcPr>
            <w:tcW w:w="7092"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left="310" w:right="143"/>
              <w:rPr>
                <w:rFonts w:ascii="Cambria" w:hAnsi="Cambria"/>
              </w:rPr>
            </w:pPr>
            <w:r w:rsidRPr="00527758">
              <w:rPr>
                <w:rFonts w:ascii="Cambria" w:hAnsi="Cambria"/>
              </w:rPr>
              <w:t xml:space="preserve">Michaël </w:t>
            </w:r>
            <w:proofErr w:type="spellStart"/>
            <w:r w:rsidRPr="00527758">
              <w:rPr>
                <w:rFonts w:ascii="Cambria" w:hAnsi="Cambria"/>
              </w:rPr>
              <w:t>Pouzenc</w:t>
            </w:r>
            <w:proofErr w:type="spellEnd"/>
            <w:r w:rsidRPr="00527758">
              <w:rPr>
                <w:rFonts w:ascii="Cambria" w:hAnsi="Cambria"/>
              </w:rPr>
              <w:t xml:space="preserve"> Directeur du laboratoire LISST UMR 5193 CNRS </w:t>
            </w:r>
          </w:p>
          <w:p w:rsidR="000D464F" w:rsidRPr="00527758" w:rsidRDefault="000D464F" w:rsidP="000D464F">
            <w:pPr>
              <w:spacing w:line="259" w:lineRule="auto"/>
              <w:ind w:left="310" w:right="143"/>
              <w:rPr>
                <w:rFonts w:ascii="Cambria" w:hAnsi="Cambria"/>
              </w:rPr>
            </w:pPr>
            <w:r w:rsidRPr="00527758">
              <w:rPr>
                <w:rFonts w:ascii="Cambria" w:hAnsi="Cambria"/>
              </w:rPr>
              <w:t>Maison de la Recherche</w:t>
            </w:r>
          </w:p>
          <w:p w:rsidR="000D464F" w:rsidRPr="00527758" w:rsidRDefault="00000000" w:rsidP="000D464F">
            <w:pPr>
              <w:spacing w:line="259" w:lineRule="auto"/>
              <w:ind w:left="310" w:right="143"/>
              <w:rPr>
                <w:rFonts w:ascii="Cambria" w:hAnsi="Cambria"/>
                <w:color w:val="2F5496" w:themeColor="accent1" w:themeShade="BF"/>
                <w:u w:val="single"/>
              </w:rPr>
            </w:pPr>
            <w:sdt>
              <w:sdtPr>
                <w:rPr>
                  <w:rFonts w:ascii="Cambria" w:hAnsi="Cambria"/>
                </w:rPr>
                <w:id w:val="2024893602"/>
                <w:placeholder>
                  <w:docPart w:val="E0A0A667C969554DAE28290E700E7318"/>
                </w:placeholder>
                <w:text/>
              </w:sdtPr>
              <w:sdtContent>
                <w:r w:rsidR="000D464F" w:rsidRPr="00527758">
                  <w:rPr>
                    <w:rFonts w:ascii="Cambria" w:hAnsi="Cambria"/>
                  </w:rPr>
                  <w:t>5, allées Antonio Machado</w:t>
                </w:r>
              </w:sdtContent>
            </w:sdt>
            <w:r w:rsidR="000D464F" w:rsidRPr="00527758">
              <w:rPr>
                <w:rFonts w:ascii="Cambria" w:hAnsi="Cambria"/>
              </w:rPr>
              <w:t xml:space="preserve"> </w:t>
            </w:r>
            <w:sdt>
              <w:sdtPr>
                <w:rPr>
                  <w:rFonts w:ascii="Cambria" w:hAnsi="Cambria"/>
                </w:rPr>
                <w:id w:val="-892649414"/>
                <w:placeholder>
                  <w:docPart w:val="760DC4A5545B8E42B304851464F6866A"/>
                </w:placeholder>
                <w:text/>
              </w:sdtPr>
              <w:sdtContent>
                <w:r w:rsidR="000D464F" w:rsidRPr="00527758">
                  <w:rPr>
                    <w:rFonts w:ascii="Cambria" w:hAnsi="Cambria"/>
                  </w:rPr>
                  <w:t>31058 CEDEX 9 Toulouse</w:t>
                </w:r>
              </w:sdtContent>
            </w:sdt>
          </w:p>
          <w:p w:rsidR="000D464F" w:rsidRPr="00527758" w:rsidRDefault="00000000" w:rsidP="000D464F">
            <w:pPr>
              <w:spacing w:line="259" w:lineRule="auto"/>
              <w:ind w:left="310" w:right="143"/>
              <w:rPr>
                <w:rFonts w:ascii="Cambria" w:hAnsi="Cambria"/>
              </w:rPr>
            </w:pPr>
            <w:sdt>
              <w:sdtPr>
                <w:rPr>
                  <w:rFonts w:ascii="Cambria" w:hAnsi="Cambria"/>
                  <w:color w:val="2F5496" w:themeColor="accent1" w:themeShade="BF"/>
                  <w:u w:val="single"/>
                </w:rPr>
                <w:id w:val="1068222746"/>
                <w:placeholder>
                  <w:docPart w:val="A7A87A9B50D810409EA8F8955607DE8D"/>
                </w:placeholder>
                <w:text/>
              </w:sdtPr>
              <w:sdtContent>
                <w:r w:rsidR="000D464F" w:rsidRPr="00527758">
                  <w:rPr>
                    <w:rFonts w:ascii="Cambria" w:hAnsi="Cambria"/>
                    <w:color w:val="2F5496" w:themeColor="accent1" w:themeShade="BF"/>
                    <w:u w:val="single"/>
                  </w:rPr>
                  <w:t>michael.pouzenc@univ-tlse2.fr</w:t>
                </w:r>
              </w:sdtContent>
            </w:sdt>
            <w:r w:rsidR="000D464F" w:rsidRPr="00527758">
              <w:rPr>
                <w:color w:val="2F5496" w:themeColor="accent1" w:themeShade="BF"/>
              </w:rPr>
              <w:t xml:space="preserve"> </w:t>
            </w:r>
          </w:p>
        </w:tc>
      </w:tr>
      <w:tr w:rsidR="000D464F" w:rsidRPr="00527758" w:rsidTr="004318BC">
        <w:trPr>
          <w:trHeight w:val="772"/>
        </w:trPr>
        <w:tc>
          <w:tcPr>
            <w:tcW w:w="3539"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right="143"/>
              <w:rPr>
                <w:rFonts w:ascii="Cambria" w:hAnsi="Cambria"/>
              </w:rPr>
            </w:pPr>
            <w:r w:rsidRPr="00527758">
              <w:rPr>
                <w:rFonts w:ascii="Cambria" w:eastAsia="Calibri" w:hAnsi="Cambria" w:cs="Calibri"/>
                <w:b/>
              </w:rPr>
              <w:t xml:space="preserve">Responsable scientifique/ responsable de traitement </w:t>
            </w:r>
          </w:p>
        </w:tc>
        <w:tc>
          <w:tcPr>
            <w:tcW w:w="7092" w:type="dxa"/>
            <w:tcBorders>
              <w:top w:val="dashed" w:sz="4" w:space="0" w:color="000000"/>
              <w:left w:val="dashed" w:sz="4" w:space="0" w:color="000000"/>
              <w:bottom w:val="dashed" w:sz="4" w:space="0" w:color="000000"/>
              <w:right w:val="dashed" w:sz="4" w:space="0" w:color="000000"/>
            </w:tcBorders>
            <w:vAlign w:val="center"/>
          </w:tcPr>
          <w:p w:rsidR="000D464F" w:rsidRPr="00527758" w:rsidRDefault="000D464F" w:rsidP="000D464F">
            <w:pPr>
              <w:ind w:right="143"/>
              <w:rPr>
                <w:rFonts w:ascii="Cambria" w:hAnsi="Cambria"/>
                <w:lang w:val="en-US"/>
              </w:rPr>
            </w:pPr>
            <w:r w:rsidRPr="00527758">
              <w:rPr>
                <w:rFonts w:ascii="Cambria" w:hAnsi="Cambria" w:cs="Tahoma"/>
              </w:rPr>
              <w:t xml:space="preserve">      </w:t>
            </w:r>
            <w:r w:rsidRPr="00527758">
              <w:rPr>
                <w:rFonts w:ascii="Cambria" w:hAnsi="Cambria" w:cs="Tahoma"/>
                <w:lang w:val="en-US"/>
              </w:rPr>
              <w:t xml:space="preserve">Anastasia </w:t>
            </w:r>
            <w:proofErr w:type="spellStart"/>
            <w:r w:rsidRPr="00527758">
              <w:rPr>
                <w:rFonts w:ascii="Cambria" w:hAnsi="Cambria" w:cs="Tahoma"/>
                <w:lang w:val="en-US"/>
              </w:rPr>
              <w:t>Meidani</w:t>
            </w:r>
            <w:proofErr w:type="spellEnd"/>
            <w:r w:rsidRPr="00527758">
              <w:rPr>
                <w:rFonts w:ascii="Cambria" w:hAnsi="Cambria" w:cs="Tahoma"/>
                <w:lang w:val="en-US"/>
              </w:rPr>
              <w:t xml:space="preserve">, </w:t>
            </w:r>
          </w:p>
          <w:p w:rsidR="000D464F" w:rsidRPr="00527758" w:rsidRDefault="00000000" w:rsidP="000D464F">
            <w:pPr>
              <w:spacing w:after="4" w:line="271" w:lineRule="auto"/>
              <w:ind w:left="325" w:right="143" w:hanging="10"/>
              <w:jc w:val="both"/>
              <w:rPr>
                <w:rFonts w:ascii="Cambria" w:hAnsi="Cambria"/>
                <w:u w:val="single"/>
                <w:lang w:val="en-US"/>
              </w:rPr>
            </w:pPr>
            <w:hyperlink r:id="rId16" w:history="1">
              <w:r w:rsidR="000D464F" w:rsidRPr="00527758">
                <w:rPr>
                  <w:rStyle w:val="Lienhypertexte"/>
                  <w:rFonts w:ascii="Cambria" w:eastAsia="Cambria" w:hAnsi="Cambria" w:cs="Tahoma"/>
                  <w:color w:val="2F5496" w:themeColor="accent1" w:themeShade="BF"/>
                  <w:lang w:val="en-US"/>
                </w:rPr>
                <w:t>anastasia.meidani@univ-tlse2.fr</w:t>
              </w:r>
            </w:hyperlink>
            <w:r w:rsidR="000D464F" w:rsidRPr="00527758">
              <w:rPr>
                <w:rStyle w:val="Lienhypertexte"/>
                <w:rFonts w:ascii="Cambria" w:eastAsia="Cambria" w:hAnsi="Cambria" w:cs="Tahoma"/>
                <w:lang w:val="en-US"/>
              </w:rPr>
              <w:t xml:space="preserve"> </w:t>
            </w:r>
          </w:p>
        </w:tc>
      </w:tr>
      <w:tr w:rsidR="000D464F" w:rsidRPr="00527758" w:rsidTr="004318BC">
        <w:trPr>
          <w:trHeight w:val="1003"/>
        </w:trPr>
        <w:tc>
          <w:tcPr>
            <w:tcW w:w="3539"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right="143"/>
              <w:rPr>
                <w:rFonts w:ascii="Cambria" w:hAnsi="Cambria"/>
              </w:rPr>
            </w:pPr>
            <w:r w:rsidRPr="00527758">
              <w:rPr>
                <w:rFonts w:ascii="Cambria" w:eastAsia="Calibri" w:hAnsi="Cambria" w:cs="Calibri"/>
                <w:b/>
              </w:rPr>
              <w:t xml:space="preserve">Nom des partenaires : </w:t>
            </w:r>
          </w:p>
        </w:tc>
        <w:tc>
          <w:tcPr>
            <w:tcW w:w="7092" w:type="dxa"/>
            <w:tcBorders>
              <w:top w:val="dashed" w:sz="4" w:space="0" w:color="000000"/>
              <w:left w:val="dashed" w:sz="4" w:space="0" w:color="000000"/>
              <w:bottom w:val="dashed" w:sz="4" w:space="0" w:color="000000"/>
              <w:right w:val="dashed" w:sz="4" w:space="0" w:color="000000"/>
            </w:tcBorders>
          </w:tcPr>
          <w:p w:rsidR="000D464F" w:rsidRPr="00527758" w:rsidRDefault="00430A7A" w:rsidP="00430A7A">
            <w:pPr>
              <w:spacing w:after="7" w:line="259" w:lineRule="auto"/>
            </w:pPr>
            <w:r w:rsidRPr="00527758">
              <w:t xml:space="preserve">     </w:t>
            </w:r>
            <w:r w:rsidR="00F85593" w:rsidRPr="00527758">
              <w:t xml:space="preserve">AFTC </w:t>
            </w:r>
            <w:r w:rsidRPr="00527758">
              <w:t>(Association de Familles de Traumatisés Crâniens)</w:t>
            </w:r>
          </w:p>
          <w:p w:rsidR="00F85593" w:rsidRPr="00527758" w:rsidRDefault="00F85593" w:rsidP="00F85593">
            <w:pPr>
              <w:spacing w:line="249" w:lineRule="auto"/>
              <w:ind w:left="310" w:right="149"/>
            </w:pPr>
            <w:r w:rsidRPr="00527758">
              <w:t>CHU de Purpan</w:t>
            </w:r>
          </w:p>
        </w:tc>
      </w:tr>
      <w:tr w:rsidR="000D464F" w:rsidRPr="00527758" w:rsidTr="004318BC">
        <w:trPr>
          <w:trHeight w:val="469"/>
        </w:trPr>
        <w:tc>
          <w:tcPr>
            <w:tcW w:w="3539"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right="143"/>
              <w:rPr>
                <w:rFonts w:ascii="Cambria" w:hAnsi="Cambria"/>
              </w:rPr>
            </w:pPr>
            <w:r w:rsidRPr="00527758">
              <w:rPr>
                <w:rFonts w:ascii="Cambria" w:eastAsia="Calibri" w:hAnsi="Cambria" w:cs="Calibri"/>
                <w:b/>
              </w:rPr>
              <w:t xml:space="preserve">Lieu de la recherche  </w:t>
            </w:r>
          </w:p>
        </w:tc>
        <w:tc>
          <w:tcPr>
            <w:tcW w:w="7092" w:type="dxa"/>
            <w:tcBorders>
              <w:top w:val="dashed" w:sz="4" w:space="0" w:color="000000"/>
              <w:left w:val="dashed" w:sz="4" w:space="0" w:color="000000"/>
              <w:bottom w:val="dashed" w:sz="4" w:space="0" w:color="000000"/>
              <w:right w:val="dashed" w:sz="4" w:space="0" w:color="000000"/>
            </w:tcBorders>
          </w:tcPr>
          <w:p w:rsidR="000D464F" w:rsidRPr="00527758" w:rsidRDefault="004C528D" w:rsidP="000D464F">
            <w:pPr>
              <w:spacing w:line="259" w:lineRule="auto"/>
              <w:ind w:right="143"/>
              <w:rPr>
                <w:rFonts w:ascii="Cambria" w:eastAsia="Calibri" w:hAnsi="Cambria" w:cs="Calibri"/>
              </w:rPr>
            </w:pPr>
            <w:r w:rsidRPr="00527758">
              <w:rPr>
                <w:rFonts w:ascii="Cambria" w:eastAsia="Calibri" w:hAnsi="Cambria" w:cs="Calibri"/>
              </w:rPr>
              <w:t>F</w:t>
            </w:r>
            <w:r w:rsidR="00F85593" w:rsidRPr="00527758">
              <w:rPr>
                <w:rFonts w:ascii="Cambria" w:eastAsia="Calibri" w:hAnsi="Cambria" w:cs="Calibri"/>
              </w:rPr>
              <w:t>ra</w:t>
            </w:r>
            <w:r w:rsidRPr="00527758">
              <w:rPr>
                <w:rFonts w:ascii="Cambria" w:eastAsia="Calibri" w:hAnsi="Cambria" w:cs="Calibri"/>
              </w:rPr>
              <w:t xml:space="preserve">nce </w:t>
            </w:r>
          </w:p>
        </w:tc>
      </w:tr>
      <w:tr w:rsidR="000D464F" w:rsidRPr="00527758" w:rsidTr="004318BC">
        <w:trPr>
          <w:trHeight w:val="751"/>
        </w:trPr>
        <w:tc>
          <w:tcPr>
            <w:tcW w:w="3539"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right="143"/>
              <w:rPr>
                <w:rFonts w:ascii="Cambria" w:hAnsi="Cambria"/>
              </w:rPr>
            </w:pPr>
            <w:r w:rsidRPr="00527758">
              <w:rPr>
                <w:rFonts w:ascii="Cambria" w:eastAsia="Calibri" w:hAnsi="Cambria" w:cs="Calibri"/>
                <w:b/>
              </w:rPr>
              <w:t xml:space="preserve">Délégué à la protection des données </w:t>
            </w:r>
          </w:p>
        </w:tc>
        <w:tc>
          <w:tcPr>
            <w:tcW w:w="7092" w:type="dxa"/>
            <w:tcBorders>
              <w:top w:val="dashed" w:sz="4" w:space="0" w:color="000000"/>
              <w:left w:val="dashed" w:sz="4" w:space="0" w:color="000000"/>
              <w:bottom w:val="dashed" w:sz="4" w:space="0" w:color="000000"/>
              <w:right w:val="dashed" w:sz="4" w:space="0" w:color="000000"/>
            </w:tcBorders>
            <w:vAlign w:val="center"/>
          </w:tcPr>
          <w:p w:rsidR="000D464F" w:rsidRPr="00527758" w:rsidRDefault="000D464F" w:rsidP="000D464F">
            <w:pPr>
              <w:spacing w:line="259" w:lineRule="auto"/>
              <w:ind w:right="143"/>
              <w:rPr>
                <w:rFonts w:ascii="Cambria" w:eastAsia="Calibri" w:hAnsi="Cambria" w:cs="Calibri"/>
              </w:rPr>
            </w:pPr>
            <w:r w:rsidRPr="00527758">
              <w:rPr>
                <w:rFonts w:eastAsia="Calibri" w:cs="Calibri"/>
              </w:rPr>
              <w:t>Émilie</w:t>
            </w:r>
            <w:r w:rsidRPr="00527758">
              <w:rPr>
                <w:rFonts w:ascii="Cambria" w:eastAsia="Calibri" w:hAnsi="Cambria" w:cs="Calibri"/>
              </w:rPr>
              <w:t xml:space="preserve"> Masson (service Protection des données du </w:t>
            </w:r>
            <w:r w:rsidRPr="00527758">
              <w:rPr>
                <w:rFonts w:eastAsia="Calibri" w:cs="Calibri"/>
              </w:rPr>
              <w:t>CNRS</w:t>
            </w:r>
            <w:r w:rsidRPr="00527758">
              <w:rPr>
                <w:rFonts w:ascii="Cambria" w:eastAsia="Calibri" w:hAnsi="Cambria" w:cs="Calibri"/>
              </w:rPr>
              <w:t>)</w:t>
            </w:r>
          </w:p>
          <w:p w:rsidR="000D464F" w:rsidRPr="00527758" w:rsidRDefault="00000000" w:rsidP="000D464F">
            <w:pPr>
              <w:spacing w:line="259" w:lineRule="auto"/>
              <w:ind w:right="143"/>
              <w:rPr>
                <w:rFonts w:ascii="Cambria" w:hAnsi="Cambria"/>
                <w:u w:val="single"/>
              </w:rPr>
            </w:pPr>
            <w:hyperlink r:id="rId17" w:history="1">
              <w:r w:rsidR="000D464F" w:rsidRPr="00527758">
                <w:rPr>
                  <w:rStyle w:val="Lienhypertexte"/>
                  <w:rFonts w:eastAsia="Calibri" w:cs="Calibri"/>
                  <w:color w:val="2F5496" w:themeColor="accent1" w:themeShade="BF"/>
                </w:rPr>
                <w:t>dpd.demandes@</w:t>
              </w:r>
              <w:r w:rsidR="000D464F" w:rsidRPr="00527758">
                <w:rPr>
                  <w:rStyle w:val="Lienhypertexte"/>
                  <w:rFonts w:eastAsia="Calibri" w:cs="Calibri"/>
                  <w:color w:val="2F5496" w:themeColor="accent1" w:themeShade="BF"/>
                </w:rPr>
                <w:t>c</w:t>
              </w:r>
              <w:r w:rsidR="000D464F" w:rsidRPr="00527758">
                <w:rPr>
                  <w:rStyle w:val="Lienhypertexte"/>
                  <w:rFonts w:eastAsia="Calibri" w:cs="Calibri"/>
                  <w:color w:val="2F5496" w:themeColor="accent1" w:themeShade="BF"/>
                </w:rPr>
                <w:t>nrs.fr</w:t>
              </w:r>
            </w:hyperlink>
            <w:r w:rsidR="000D464F" w:rsidRPr="00527758">
              <w:rPr>
                <w:rFonts w:eastAsia="Calibri" w:cs="Calibri"/>
                <w:color w:val="2F5496" w:themeColor="accent1" w:themeShade="BF"/>
                <w:u w:val="single"/>
              </w:rPr>
              <w:t xml:space="preserve"> </w:t>
            </w:r>
          </w:p>
        </w:tc>
      </w:tr>
      <w:tr w:rsidR="000D464F" w:rsidRPr="00527758" w:rsidTr="004318BC">
        <w:trPr>
          <w:trHeight w:val="458"/>
        </w:trPr>
        <w:tc>
          <w:tcPr>
            <w:tcW w:w="3539"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right="143"/>
              <w:rPr>
                <w:rFonts w:ascii="Cambria" w:hAnsi="Cambria"/>
              </w:rPr>
            </w:pPr>
            <w:r w:rsidRPr="00527758">
              <w:rPr>
                <w:rFonts w:ascii="Cambria" w:eastAsia="Calibri" w:hAnsi="Cambria" w:cs="Calibri"/>
                <w:b/>
              </w:rPr>
              <w:t xml:space="preserve">Avis du CPP/comité éthique </w:t>
            </w:r>
          </w:p>
        </w:tc>
        <w:tc>
          <w:tcPr>
            <w:tcW w:w="7092" w:type="dxa"/>
            <w:tcBorders>
              <w:top w:val="dashed" w:sz="4" w:space="0" w:color="000000"/>
              <w:left w:val="dashed" w:sz="4" w:space="0" w:color="000000"/>
              <w:bottom w:val="dashed" w:sz="4" w:space="0" w:color="000000"/>
              <w:right w:val="dashed" w:sz="4" w:space="0" w:color="000000"/>
            </w:tcBorders>
            <w:vAlign w:val="center"/>
          </w:tcPr>
          <w:p w:rsidR="000D464F" w:rsidRPr="00527758" w:rsidRDefault="000D464F" w:rsidP="000D464F">
            <w:pPr>
              <w:spacing w:line="259" w:lineRule="auto"/>
              <w:ind w:right="143"/>
              <w:rPr>
                <w:rFonts w:ascii="Cambria" w:hAnsi="Cambria"/>
              </w:rPr>
            </w:pPr>
          </w:p>
        </w:tc>
      </w:tr>
      <w:tr w:rsidR="000D464F" w:rsidRPr="00527758" w:rsidTr="004318BC">
        <w:trPr>
          <w:trHeight w:val="818"/>
        </w:trPr>
        <w:tc>
          <w:tcPr>
            <w:tcW w:w="3539"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right="143"/>
              <w:rPr>
                <w:rFonts w:ascii="Cambria" w:hAnsi="Cambria"/>
              </w:rPr>
            </w:pPr>
            <w:r w:rsidRPr="00527758">
              <w:rPr>
                <w:rFonts w:ascii="Cambria" w:eastAsia="Calibri" w:hAnsi="Cambria" w:cs="Calibri"/>
                <w:b/>
              </w:rPr>
              <w:t xml:space="preserve">Déclaration CNIL </w:t>
            </w:r>
          </w:p>
        </w:tc>
        <w:tc>
          <w:tcPr>
            <w:tcW w:w="7092" w:type="dxa"/>
            <w:tcBorders>
              <w:top w:val="dashed" w:sz="4" w:space="0" w:color="000000"/>
              <w:left w:val="dashed" w:sz="4" w:space="0" w:color="000000"/>
              <w:bottom w:val="dashed" w:sz="4" w:space="0" w:color="000000"/>
              <w:right w:val="dashed" w:sz="4" w:space="0" w:color="000000"/>
            </w:tcBorders>
          </w:tcPr>
          <w:p w:rsidR="000D464F" w:rsidRPr="00527758" w:rsidRDefault="000D464F" w:rsidP="000D464F">
            <w:pPr>
              <w:spacing w:line="259" w:lineRule="auto"/>
              <w:ind w:right="143"/>
              <w:rPr>
                <w:rFonts w:ascii="Cambria" w:hAnsi="Cambria"/>
              </w:rPr>
            </w:pPr>
            <w:r w:rsidRPr="00527758">
              <w:rPr>
                <w:rFonts w:ascii="Cambria" w:eastAsia="Calibri" w:hAnsi="Cambria" w:cs="Calibri"/>
              </w:rPr>
              <w:t xml:space="preserve">Engagement de conformité à la MR-004, </w:t>
            </w:r>
            <w:r w:rsidRPr="00527758">
              <w:rPr>
                <w:rFonts w:ascii="Cambria" w:eastAsia="Calibri" w:hAnsi="Cambria" w:cs="Calibri"/>
                <w:b/>
              </w:rPr>
              <w:t xml:space="preserve">cadre provisoire en attente de la qualification définitive de la recherche par le </w:t>
            </w:r>
            <w:r w:rsidR="007533CF" w:rsidRPr="00527758">
              <w:rPr>
                <w:rFonts w:ascii="Cambria" w:eastAsia="Calibri" w:hAnsi="Cambria" w:cs="Calibri"/>
                <w:b/>
              </w:rPr>
              <w:t>DPD</w:t>
            </w:r>
            <w:r w:rsidRPr="00527758">
              <w:rPr>
                <w:rFonts w:ascii="Cambria" w:eastAsia="Calibri" w:hAnsi="Cambria" w:cs="Calibri"/>
              </w:rPr>
              <w:t xml:space="preserve">  </w:t>
            </w:r>
          </w:p>
        </w:tc>
      </w:tr>
      <w:bookmarkEnd w:id="1"/>
    </w:tbl>
    <w:p w:rsidR="004C528D" w:rsidRPr="00527758" w:rsidRDefault="004C528D" w:rsidP="004C528D">
      <w:pPr>
        <w:spacing w:after="158" w:line="259" w:lineRule="auto"/>
        <w:ind w:right="143"/>
        <w:rPr>
          <w:rFonts w:ascii="Cambria" w:eastAsia="Calibri" w:hAnsi="Cambria" w:cs="Calibri"/>
          <w:i/>
        </w:rPr>
      </w:pPr>
    </w:p>
    <w:p w:rsidR="000D464F" w:rsidRPr="00527758" w:rsidRDefault="000D464F" w:rsidP="000D464F">
      <w:pPr>
        <w:spacing w:after="158" w:line="259" w:lineRule="auto"/>
        <w:ind w:left="428" w:right="143"/>
        <w:jc w:val="both"/>
        <w:rPr>
          <w:rFonts w:ascii="Cambria" w:hAnsi="Cambria"/>
        </w:rPr>
      </w:pPr>
      <w:r w:rsidRPr="00527758">
        <w:rPr>
          <w:rFonts w:ascii="Cambria" w:eastAsia="Calibri" w:hAnsi="Cambria" w:cs="Calibri"/>
          <w:i/>
        </w:rPr>
        <w:t xml:space="preserve">La note d’information qui vous est remise a pour but de vous informer sur la nature de la recherche et de la participation demandée aux personnes qui accepteront d’y participer. </w:t>
      </w:r>
      <w:r w:rsidRPr="00527758">
        <w:rPr>
          <w:rFonts w:ascii="Cambria" w:eastAsia="Calibri" w:hAnsi="Cambria" w:cs="Calibri"/>
        </w:rPr>
        <w:t xml:space="preserve"> </w:t>
      </w:r>
    </w:p>
    <w:p w:rsidR="000D464F" w:rsidRPr="00527758" w:rsidRDefault="000D464F" w:rsidP="000D464F">
      <w:pPr>
        <w:spacing w:after="159" w:line="259" w:lineRule="auto"/>
        <w:ind w:left="428" w:right="143"/>
        <w:jc w:val="both"/>
        <w:rPr>
          <w:rFonts w:ascii="Cambria" w:hAnsi="Cambria"/>
        </w:rPr>
      </w:pPr>
      <w:r w:rsidRPr="00527758">
        <w:rPr>
          <w:rFonts w:ascii="Cambria" w:eastAsia="Calibri" w:hAnsi="Cambria" w:cs="Calibri"/>
          <w:i/>
        </w:rPr>
        <w:t>N’hésitez jamais à demander plus de détails ou de renseignements. Veuillez prendre le temps de lire soigneusement ce qui suit et de bien comprendre toutes les informations.</w:t>
      </w:r>
      <w:r w:rsidRPr="00527758">
        <w:rPr>
          <w:rFonts w:ascii="Cambria" w:eastAsia="Calibri" w:hAnsi="Cambria" w:cs="Calibri"/>
        </w:rPr>
        <w:t xml:space="preserve"> </w:t>
      </w:r>
    </w:p>
    <w:p w:rsidR="000D464F" w:rsidRPr="00527758" w:rsidRDefault="000D464F" w:rsidP="000D464F">
      <w:pPr>
        <w:spacing w:after="161" w:line="259" w:lineRule="auto"/>
        <w:ind w:left="423" w:right="143"/>
        <w:jc w:val="both"/>
        <w:rPr>
          <w:rFonts w:ascii="Cambria" w:hAnsi="Cambria"/>
        </w:rPr>
      </w:pPr>
      <w:r w:rsidRPr="00527758">
        <w:rPr>
          <w:rFonts w:ascii="Cambria" w:eastAsia="Calibri" w:hAnsi="Cambria" w:cs="Calibri"/>
          <w:b/>
        </w:rPr>
        <w:t xml:space="preserve">La direction de cette recherche est menée en application des obligations du Règlement général sur la protection des données, visant à respecter votre vie privée.  </w:t>
      </w:r>
    </w:p>
    <w:p w:rsidR="000D464F" w:rsidRPr="00527758" w:rsidRDefault="000D464F" w:rsidP="000D464F">
      <w:pPr>
        <w:spacing w:after="159" w:line="259" w:lineRule="auto"/>
        <w:ind w:left="423" w:right="143"/>
        <w:jc w:val="both"/>
        <w:rPr>
          <w:rFonts w:eastAsia="Calibri" w:cs="Calibri"/>
          <w:b/>
        </w:rPr>
      </w:pPr>
      <w:r w:rsidRPr="00527758">
        <w:rPr>
          <w:rFonts w:ascii="Cambria" w:eastAsia="Calibri" w:hAnsi="Cambria" w:cs="Calibri"/>
          <w:b/>
        </w:rPr>
        <w:t>Ainsi, elle tire son fondement juridique de l’article 6-e et article 9- j dudit Règlement.</w:t>
      </w:r>
    </w:p>
    <w:p w:rsidR="000D464F" w:rsidRPr="00527758" w:rsidRDefault="000D464F" w:rsidP="000D464F">
      <w:pPr>
        <w:spacing w:after="161" w:line="259" w:lineRule="auto"/>
        <w:ind w:left="423" w:right="143"/>
        <w:rPr>
          <w:rFonts w:ascii="Cambria" w:hAnsi="Cambria"/>
        </w:rPr>
      </w:pPr>
      <w:r w:rsidRPr="00527758">
        <w:rPr>
          <w:rFonts w:ascii="Cambria" w:eastAsia="Calibri" w:hAnsi="Cambria" w:cs="Calibri"/>
          <w:b/>
        </w:rPr>
        <w:t xml:space="preserve">En voici les dispositions : </w:t>
      </w:r>
    </w:p>
    <w:tbl>
      <w:tblPr>
        <w:tblStyle w:val="TableGrid"/>
        <w:tblW w:w="8706" w:type="dxa"/>
        <w:tblInd w:w="788" w:type="dxa"/>
        <w:tblCellMar>
          <w:top w:w="31" w:type="dxa"/>
        </w:tblCellMar>
        <w:tblLook w:val="04A0" w:firstRow="1" w:lastRow="0" w:firstColumn="1" w:lastColumn="0" w:noHBand="0" w:noVBand="1"/>
      </w:tblPr>
      <w:tblGrid>
        <w:gridCol w:w="360"/>
        <w:gridCol w:w="8346"/>
      </w:tblGrid>
      <w:tr w:rsidR="000D464F" w:rsidRPr="00527758" w:rsidTr="000E3C71">
        <w:trPr>
          <w:trHeight w:val="571"/>
        </w:trPr>
        <w:tc>
          <w:tcPr>
            <w:tcW w:w="360" w:type="dxa"/>
            <w:tcBorders>
              <w:top w:val="nil"/>
              <w:left w:val="nil"/>
              <w:bottom w:val="nil"/>
              <w:right w:val="nil"/>
            </w:tcBorders>
          </w:tcPr>
          <w:p w:rsidR="000D464F" w:rsidRPr="00527758" w:rsidRDefault="000D464F" w:rsidP="000E3C71">
            <w:pPr>
              <w:spacing w:line="259" w:lineRule="auto"/>
              <w:ind w:right="143"/>
              <w:rPr>
                <w:rFonts w:ascii="Cambria" w:hAnsi="Cambria"/>
              </w:rPr>
            </w:pPr>
            <w:r w:rsidRPr="00527758">
              <w:rPr>
                <w:rFonts w:ascii="Cambria" w:eastAsia="Segoe UI Symbol" w:hAnsi="Cambria" w:cs="Segoe UI Symbol"/>
              </w:rPr>
              <w:t>−</w:t>
            </w:r>
            <w:r w:rsidRPr="00527758">
              <w:rPr>
                <w:rFonts w:ascii="Cambria" w:eastAsia="Arial" w:hAnsi="Cambria" w:cs="Arial"/>
              </w:rPr>
              <w:t xml:space="preserve"> </w:t>
            </w:r>
          </w:p>
        </w:tc>
        <w:tc>
          <w:tcPr>
            <w:tcW w:w="8346" w:type="dxa"/>
            <w:tcBorders>
              <w:top w:val="nil"/>
              <w:left w:val="nil"/>
              <w:bottom w:val="nil"/>
              <w:right w:val="nil"/>
            </w:tcBorders>
          </w:tcPr>
          <w:p w:rsidR="000D464F" w:rsidRPr="00527758" w:rsidRDefault="000D464F" w:rsidP="000E3C71">
            <w:pPr>
              <w:spacing w:line="259" w:lineRule="auto"/>
              <w:ind w:right="143"/>
              <w:jc w:val="both"/>
              <w:rPr>
                <w:rFonts w:ascii="Cambria" w:hAnsi="Cambria"/>
                <w:sz w:val="22"/>
                <w:szCs w:val="22"/>
              </w:rPr>
            </w:pPr>
            <w:r w:rsidRPr="00527758">
              <w:rPr>
                <w:rFonts w:ascii="Cambria" w:eastAsia="Calibri" w:hAnsi="Cambria" w:cs="Calibri"/>
                <w:b/>
                <w:sz w:val="22"/>
                <w:szCs w:val="22"/>
              </w:rPr>
              <w:t>Art. 6-1. Licéité du traitement a</w:t>
            </w:r>
            <w:r w:rsidRPr="00527758">
              <w:rPr>
                <w:rFonts w:ascii="Cambria" w:eastAsia="Calibri" w:hAnsi="Cambria" w:cs="Calibri"/>
                <w:b/>
                <w:i/>
                <w:sz w:val="22"/>
                <w:szCs w:val="22"/>
              </w:rPr>
              <w:t xml:space="preserve">) la personne concernée a consenti au traitement de ses données à caractère personnel pour une ou plusieurs finalités spécifiques ; </w:t>
            </w:r>
          </w:p>
        </w:tc>
      </w:tr>
      <w:tr w:rsidR="000D464F" w:rsidRPr="00527758" w:rsidTr="000E3C71">
        <w:trPr>
          <w:trHeight w:val="881"/>
        </w:trPr>
        <w:tc>
          <w:tcPr>
            <w:tcW w:w="360" w:type="dxa"/>
            <w:tcBorders>
              <w:top w:val="nil"/>
              <w:left w:val="nil"/>
              <w:bottom w:val="nil"/>
              <w:right w:val="nil"/>
            </w:tcBorders>
          </w:tcPr>
          <w:p w:rsidR="000D464F" w:rsidRPr="00527758" w:rsidRDefault="000D464F" w:rsidP="000E3C71">
            <w:pPr>
              <w:spacing w:line="259" w:lineRule="auto"/>
              <w:ind w:right="143"/>
              <w:rPr>
                <w:rFonts w:ascii="Cambria" w:hAnsi="Cambria"/>
              </w:rPr>
            </w:pPr>
            <w:r w:rsidRPr="00527758">
              <w:rPr>
                <w:rFonts w:ascii="Cambria" w:eastAsia="Segoe UI Symbol" w:hAnsi="Cambria" w:cs="Segoe UI Symbol"/>
              </w:rPr>
              <w:t>−</w:t>
            </w:r>
            <w:r w:rsidRPr="00527758">
              <w:rPr>
                <w:rFonts w:ascii="Cambria" w:eastAsia="Arial" w:hAnsi="Cambria" w:cs="Arial"/>
              </w:rPr>
              <w:t xml:space="preserve"> </w:t>
            </w:r>
          </w:p>
        </w:tc>
        <w:tc>
          <w:tcPr>
            <w:tcW w:w="8346" w:type="dxa"/>
            <w:tcBorders>
              <w:top w:val="nil"/>
              <w:left w:val="nil"/>
              <w:bottom w:val="nil"/>
              <w:right w:val="nil"/>
            </w:tcBorders>
          </w:tcPr>
          <w:p w:rsidR="000D464F" w:rsidRPr="00527758" w:rsidRDefault="000D464F" w:rsidP="000E3C71">
            <w:pPr>
              <w:spacing w:line="259" w:lineRule="auto"/>
              <w:ind w:right="143"/>
              <w:jc w:val="both"/>
              <w:rPr>
                <w:rFonts w:ascii="Cambria" w:hAnsi="Cambria"/>
                <w:sz w:val="22"/>
                <w:szCs w:val="22"/>
              </w:rPr>
            </w:pPr>
            <w:r w:rsidRPr="00527758">
              <w:rPr>
                <w:rFonts w:ascii="Cambria" w:eastAsia="Calibri" w:hAnsi="Cambria" w:cs="Calibri"/>
                <w:b/>
                <w:sz w:val="22"/>
                <w:szCs w:val="22"/>
              </w:rPr>
              <w:t>Article 6-e Licéité du traitement : «</w:t>
            </w:r>
            <w:r w:rsidRPr="00527758">
              <w:rPr>
                <w:rFonts w:ascii="Cambria" w:eastAsia="Calibri" w:hAnsi="Cambria" w:cs="Calibri"/>
                <w:b/>
                <w:i/>
                <w:sz w:val="22"/>
                <w:szCs w:val="22"/>
              </w:rPr>
              <w:t xml:space="preserve"> Le traitement est nécessaire à l'exécution d'une mission d'intérêt public ou relevant de l'exercice de l'autorité publique dont est investi le responsable du traitement ; »</w:t>
            </w:r>
            <w:r w:rsidRPr="00527758">
              <w:rPr>
                <w:rFonts w:ascii="Cambria" w:eastAsia="Calibri" w:hAnsi="Cambria" w:cs="Calibri"/>
                <w:b/>
                <w:sz w:val="22"/>
                <w:szCs w:val="22"/>
              </w:rPr>
              <w:t xml:space="preserve"> </w:t>
            </w:r>
          </w:p>
        </w:tc>
      </w:tr>
      <w:tr w:rsidR="000D464F" w:rsidRPr="00527758" w:rsidTr="000E3C71">
        <w:trPr>
          <w:trHeight w:val="2019"/>
        </w:trPr>
        <w:tc>
          <w:tcPr>
            <w:tcW w:w="360" w:type="dxa"/>
            <w:tcBorders>
              <w:top w:val="nil"/>
              <w:left w:val="nil"/>
              <w:bottom w:val="nil"/>
              <w:right w:val="nil"/>
            </w:tcBorders>
          </w:tcPr>
          <w:p w:rsidR="000D464F" w:rsidRPr="00527758" w:rsidRDefault="000D464F" w:rsidP="000E3C71">
            <w:pPr>
              <w:spacing w:line="259" w:lineRule="auto"/>
              <w:ind w:right="143"/>
              <w:rPr>
                <w:rFonts w:ascii="Cambria" w:hAnsi="Cambria"/>
              </w:rPr>
            </w:pPr>
            <w:r w:rsidRPr="00527758">
              <w:rPr>
                <w:rFonts w:ascii="Cambria" w:eastAsia="Segoe UI Symbol" w:hAnsi="Cambria" w:cs="Segoe UI Symbol"/>
              </w:rPr>
              <w:lastRenderedPageBreak/>
              <w:t>−</w:t>
            </w:r>
            <w:r w:rsidRPr="00527758">
              <w:rPr>
                <w:rFonts w:ascii="Cambria" w:eastAsia="Arial" w:hAnsi="Cambria" w:cs="Arial"/>
              </w:rPr>
              <w:t xml:space="preserve"> </w:t>
            </w:r>
          </w:p>
        </w:tc>
        <w:tc>
          <w:tcPr>
            <w:tcW w:w="8346" w:type="dxa"/>
            <w:tcBorders>
              <w:top w:val="nil"/>
              <w:left w:val="nil"/>
              <w:bottom w:val="nil"/>
              <w:right w:val="nil"/>
            </w:tcBorders>
          </w:tcPr>
          <w:p w:rsidR="000D464F" w:rsidRPr="00527758" w:rsidRDefault="000D464F" w:rsidP="000E3C71">
            <w:pPr>
              <w:spacing w:line="259" w:lineRule="auto"/>
              <w:ind w:right="143"/>
              <w:jc w:val="both"/>
              <w:rPr>
                <w:rFonts w:ascii="Cambria" w:hAnsi="Cambria"/>
                <w:sz w:val="22"/>
                <w:szCs w:val="22"/>
              </w:rPr>
            </w:pPr>
            <w:r w:rsidRPr="00527758">
              <w:rPr>
                <w:rFonts w:ascii="Cambria" w:eastAsia="Calibri" w:hAnsi="Cambria" w:cs="Calibri"/>
                <w:b/>
                <w:sz w:val="22"/>
                <w:szCs w:val="22"/>
              </w:rPr>
              <w:t xml:space="preserve">Article 9-j Traitement portant sur des catégories particulières de données à caractère personnel : « </w:t>
            </w:r>
            <w:r w:rsidRPr="00527758">
              <w:rPr>
                <w:rFonts w:ascii="Cambria" w:eastAsia="Calibri" w:hAnsi="Cambria" w:cs="Calibri"/>
                <w:b/>
                <w:i/>
                <w:sz w:val="22"/>
                <w:szCs w:val="22"/>
              </w:rPr>
              <w:t xml:space="preserve"> le traitement est nécessaire à des fins archivistiques dans l'intérêt public, à des fins de recherche scientifique ou historique ou à des fins statistiques, conformément à l'article 89, paragraphe 1, sur la base du droit de l'Union ou du droit d'un État membre qui doit être proportionné à l'objectif poursuivi, respecter l'essence du droit à la protection des données et prévoir des mesures appropriées et spécifiques pour la sauvegarde des droits fondamentaux et des intérêts de la personne concernée » .</w:t>
            </w:r>
            <w:r w:rsidRPr="00527758">
              <w:rPr>
                <w:rFonts w:ascii="Cambria" w:eastAsia="Calibri" w:hAnsi="Cambria" w:cs="Calibri"/>
                <w:b/>
                <w:sz w:val="22"/>
                <w:szCs w:val="22"/>
              </w:rPr>
              <w:t xml:space="preserve"> </w:t>
            </w:r>
          </w:p>
        </w:tc>
      </w:tr>
    </w:tbl>
    <w:p w:rsidR="000D464F" w:rsidRPr="00527758" w:rsidRDefault="000D464F" w:rsidP="000D464F">
      <w:pPr>
        <w:spacing w:after="160"/>
        <w:ind w:right="143"/>
        <w:rPr>
          <w:rFonts w:ascii="Cambria" w:hAnsi="Cambria"/>
          <w:sz w:val="2"/>
          <w:szCs w:val="2"/>
        </w:rPr>
      </w:pP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 xml:space="preserve">Ces fondements juridiques vous assurent de la conformité des questions qui vous sont posées. Ils signifient que la finalité de la recherche a un intérêt légitime et nous astreint à des conditions impliquant le respect des droits et libertés des personnes. </w:t>
      </w:r>
    </w:p>
    <w:p w:rsidR="000D464F" w:rsidRPr="00527758" w:rsidRDefault="000D464F" w:rsidP="000D464F">
      <w:pPr>
        <w:spacing w:after="161" w:line="259" w:lineRule="auto"/>
        <w:ind w:left="423" w:right="143"/>
        <w:jc w:val="both"/>
        <w:rPr>
          <w:rFonts w:ascii="Cambria" w:hAnsi="Cambria"/>
        </w:rPr>
      </w:pPr>
      <w:r w:rsidRPr="00527758">
        <w:rPr>
          <w:rFonts w:ascii="Cambria" w:eastAsia="Calibri" w:hAnsi="Cambria" w:cs="Calibri"/>
          <w:b/>
        </w:rPr>
        <w:t xml:space="preserve">1) Quel est le but de cette recherche ? </w:t>
      </w:r>
    </w:p>
    <w:p w:rsidR="000D464F" w:rsidRPr="00527758" w:rsidRDefault="000D464F" w:rsidP="00F85593">
      <w:pPr>
        <w:spacing w:after="160" w:line="258" w:lineRule="auto"/>
        <w:ind w:left="423" w:right="143"/>
        <w:jc w:val="both"/>
        <w:rPr>
          <w:rFonts w:ascii="Cambria" w:eastAsia="Calibri" w:hAnsi="Cambria" w:cs="Calibri"/>
        </w:rPr>
      </w:pPr>
      <w:r w:rsidRPr="00527758">
        <w:rPr>
          <w:rFonts w:ascii="Cambria" w:eastAsia="Calibri" w:hAnsi="Cambria" w:cs="Calibri"/>
        </w:rPr>
        <w:t xml:space="preserve">Cette recherche vise à mieux connaître la situation des personnes </w:t>
      </w:r>
      <w:r w:rsidR="007533CF" w:rsidRPr="00527758">
        <w:rPr>
          <w:rFonts w:ascii="Cambria" w:eastAsia="Calibri" w:hAnsi="Cambria" w:cs="Calibri"/>
        </w:rPr>
        <w:t xml:space="preserve">concernées par </w:t>
      </w:r>
      <w:r w:rsidR="00F85593" w:rsidRPr="00527758">
        <w:rPr>
          <w:rFonts w:ascii="Cambria" w:eastAsia="Calibri" w:hAnsi="Cambria" w:cs="Calibri"/>
        </w:rPr>
        <w:t>les lésions cérébrales</w:t>
      </w:r>
      <w:r w:rsidRPr="00527758">
        <w:rPr>
          <w:rFonts w:ascii="Cambria" w:eastAsia="Calibri" w:hAnsi="Cambria" w:cs="Calibri"/>
        </w:rPr>
        <w:t>, et les particularités des soins dans cette situation</w:t>
      </w:r>
      <w:r w:rsidR="00430A7A" w:rsidRPr="00527758">
        <w:rPr>
          <w:rFonts w:ascii="Cambria" w:eastAsia="Calibri" w:hAnsi="Cambria" w:cs="Calibri"/>
        </w:rPr>
        <w:t xml:space="preserve"> considérant le point de vue des proches et des </w:t>
      </w:r>
      <w:proofErr w:type="spellStart"/>
      <w:r w:rsidR="00430A7A" w:rsidRPr="00527758">
        <w:rPr>
          <w:rFonts w:ascii="Cambria" w:eastAsia="Calibri" w:hAnsi="Cambria" w:cs="Calibri"/>
        </w:rPr>
        <w:t>professionnel.les</w:t>
      </w:r>
      <w:proofErr w:type="spellEnd"/>
      <w:r w:rsidR="00430A7A" w:rsidRPr="00527758">
        <w:rPr>
          <w:rFonts w:ascii="Cambria" w:eastAsia="Calibri" w:hAnsi="Cambria" w:cs="Calibri"/>
        </w:rPr>
        <w:t xml:space="preserve"> impliqué.es dans leur accompagnement et prise en charge</w:t>
      </w:r>
      <w:r w:rsidRPr="00527758">
        <w:rPr>
          <w:rFonts w:ascii="Cambria" w:eastAsia="Calibri" w:hAnsi="Cambria" w:cs="Calibri"/>
        </w:rPr>
        <w:t xml:space="preserve">. </w:t>
      </w:r>
    </w:p>
    <w:p w:rsidR="000D464F" w:rsidRPr="00527758" w:rsidRDefault="000D464F" w:rsidP="000D464F">
      <w:pPr>
        <w:spacing w:after="96" w:line="329" w:lineRule="auto"/>
        <w:ind w:left="423" w:right="143"/>
        <w:rPr>
          <w:rFonts w:ascii="Cambria" w:hAnsi="Cambria"/>
        </w:rPr>
      </w:pPr>
      <w:r w:rsidRPr="00527758">
        <w:rPr>
          <w:rFonts w:ascii="Cambria" w:eastAsia="Calibri" w:hAnsi="Cambria" w:cs="Calibri"/>
          <w:b/>
        </w:rPr>
        <w:t xml:space="preserve">2) En quoi consiste la recherche ? (Bénéfices attendus) </w:t>
      </w:r>
    </w:p>
    <w:p w:rsidR="000D464F" w:rsidRPr="00527758" w:rsidRDefault="000D464F" w:rsidP="000D464F">
      <w:pPr>
        <w:tabs>
          <w:tab w:val="center" w:pos="1604"/>
          <w:tab w:val="center" w:pos="3260"/>
        </w:tabs>
        <w:spacing w:after="160" w:line="258" w:lineRule="auto"/>
        <w:ind w:left="426" w:right="143"/>
        <w:rPr>
          <w:rFonts w:ascii="Cambria" w:hAnsi="Cambria"/>
        </w:rPr>
      </w:pPr>
      <w:r w:rsidRPr="00527758">
        <w:rPr>
          <w:rFonts w:ascii="Cambria" w:eastAsia="Calibri" w:hAnsi="Cambria" w:cs="Calibri"/>
        </w:rPr>
        <w:tab/>
        <w:t xml:space="preserve">Ce projet a trois objectifs : </w:t>
      </w:r>
      <w:r w:rsidRPr="00527758">
        <w:rPr>
          <w:rFonts w:ascii="Cambria" w:eastAsia="Calibri" w:hAnsi="Cambria" w:cs="Calibri"/>
        </w:rPr>
        <w:tab/>
        <w:t xml:space="preserve"> </w:t>
      </w:r>
    </w:p>
    <w:p w:rsidR="000D464F" w:rsidRPr="00527758" w:rsidRDefault="000D464F" w:rsidP="000D464F">
      <w:pPr>
        <w:spacing w:after="160" w:line="258" w:lineRule="auto"/>
        <w:ind w:left="423" w:right="143"/>
        <w:jc w:val="both"/>
        <w:rPr>
          <w:rFonts w:ascii="Cambria" w:eastAsia="Calibri" w:hAnsi="Cambria" w:cs="Calibri"/>
        </w:rPr>
      </w:pPr>
      <w:r w:rsidRPr="00527758">
        <w:rPr>
          <w:rFonts w:ascii="Cambria" w:eastAsia="Calibri" w:hAnsi="Cambria" w:cs="Calibri"/>
        </w:rPr>
        <w:t xml:space="preserve">Apporter un éclairage </w:t>
      </w:r>
      <w:r w:rsidR="007533CF" w:rsidRPr="00527758">
        <w:rPr>
          <w:rFonts w:ascii="Cambria" w:eastAsia="Calibri" w:hAnsi="Cambria" w:cs="Calibri"/>
        </w:rPr>
        <w:t xml:space="preserve">qualitatif et </w:t>
      </w:r>
      <w:r w:rsidRPr="00527758">
        <w:rPr>
          <w:rFonts w:ascii="Cambria" w:eastAsia="Calibri" w:hAnsi="Cambria" w:cs="Calibri"/>
        </w:rPr>
        <w:t xml:space="preserve">quantitatif sur la question </w:t>
      </w:r>
      <w:r w:rsidR="00430A7A" w:rsidRPr="00527758">
        <w:rPr>
          <w:rFonts w:ascii="Cambria" w:eastAsia="Calibri" w:hAnsi="Cambria" w:cs="Calibri"/>
        </w:rPr>
        <w:t>des lésions cérébrales</w:t>
      </w:r>
      <w:r w:rsidRPr="00527758">
        <w:rPr>
          <w:rFonts w:ascii="Cambria" w:eastAsia="Calibri" w:hAnsi="Cambria" w:cs="Calibri"/>
        </w:rPr>
        <w:t xml:space="preserve"> à partir des cas </w:t>
      </w:r>
      <w:r w:rsidR="007533CF" w:rsidRPr="00527758">
        <w:rPr>
          <w:rFonts w:ascii="Cambria" w:eastAsia="Calibri" w:hAnsi="Cambria" w:cs="Calibri"/>
        </w:rPr>
        <w:t>enregistrés sur différents sites</w:t>
      </w:r>
      <w:r w:rsidRPr="00527758">
        <w:rPr>
          <w:rFonts w:ascii="Cambria" w:eastAsia="Calibri" w:hAnsi="Cambria" w:cs="Calibri"/>
        </w:rPr>
        <w:t>, en insistant sur ce qu’elle révèle en termes d’inégalités sociales et territoriales de santé.</w:t>
      </w: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 xml:space="preserve">Renseigner les modalités de diagnostic, de traitements, d’accès aux soins, de suivi, d’orientation, de coordination des soins et d’hospitalisation concernant les </w:t>
      </w:r>
      <w:r w:rsidR="007533CF" w:rsidRPr="00527758">
        <w:rPr>
          <w:rFonts w:ascii="Cambria" w:eastAsia="Calibri" w:hAnsi="Cambria" w:cs="Calibri"/>
        </w:rPr>
        <w:t xml:space="preserve">personnes vivant avec des </w:t>
      </w:r>
      <w:r w:rsidR="00430A7A" w:rsidRPr="00527758">
        <w:rPr>
          <w:rFonts w:ascii="Cambria" w:eastAsia="Calibri" w:hAnsi="Cambria" w:cs="Calibri"/>
        </w:rPr>
        <w:t>lésions cérébrales</w:t>
      </w:r>
      <w:r w:rsidRPr="00527758">
        <w:rPr>
          <w:rFonts w:ascii="Cambria" w:eastAsia="Calibri" w:hAnsi="Cambria" w:cs="Calibri"/>
        </w:rPr>
        <w:t>. Le projet vise ainsi à éclairer les conditions concrètes d’application du droit à la santé, à l’interface de l’expérience de la maladie</w:t>
      </w:r>
      <w:r w:rsidR="00430A7A" w:rsidRPr="00527758">
        <w:rPr>
          <w:rFonts w:ascii="Cambria" w:eastAsia="Calibri" w:hAnsi="Cambria" w:cs="Calibri"/>
        </w:rPr>
        <w:t xml:space="preserve">, du handicap </w:t>
      </w:r>
      <w:r w:rsidRPr="00527758">
        <w:rPr>
          <w:rFonts w:ascii="Cambria" w:eastAsia="Calibri" w:hAnsi="Cambria" w:cs="Calibri"/>
        </w:rPr>
        <w:t xml:space="preserve">et des moyens humains, institutionnels et procéduraux permettant d’en garantir le respect. </w:t>
      </w: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Documenter qualitativement le vécu de</w:t>
      </w:r>
      <w:r w:rsidR="00430A7A" w:rsidRPr="00527758">
        <w:rPr>
          <w:rFonts w:ascii="Cambria" w:eastAsia="Calibri" w:hAnsi="Cambria" w:cs="Calibri"/>
        </w:rPr>
        <w:t xml:space="preserve">s lésions cérébrales </w:t>
      </w:r>
      <w:r w:rsidRPr="00527758">
        <w:rPr>
          <w:rFonts w:ascii="Cambria" w:eastAsia="Calibri" w:hAnsi="Cambria" w:cs="Calibri"/>
        </w:rPr>
        <w:t>chez les personnes et le vécu de l’accompagnement de ces personnes par</w:t>
      </w:r>
      <w:r w:rsidR="007533CF" w:rsidRPr="00527758">
        <w:rPr>
          <w:rFonts w:ascii="Cambria" w:eastAsia="Calibri" w:hAnsi="Cambria" w:cs="Calibri"/>
        </w:rPr>
        <w:t xml:space="preserve"> les proches et</w:t>
      </w:r>
      <w:r w:rsidRPr="00527758">
        <w:rPr>
          <w:rFonts w:ascii="Cambria" w:eastAsia="Calibri" w:hAnsi="Cambria" w:cs="Calibri"/>
        </w:rPr>
        <w:t xml:space="preserve"> les </w:t>
      </w:r>
      <w:proofErr w:type="spellStart"/>
      <w:r w:rsidRPr="00527758">
        <w:rPr>
          <w:rFonts w:ascii="Cambria" w:eastAsia="Calibri" w:hAnsi="Cambria" w:cs="Calibri"/>
        </w:rPr>
        <w:t>professionnel</w:t>
      </w:r>
      <w:r w:rsidR="00430A7A" w:rsidRPr="00527758">
        <w:rPr>
          <w:rFonts w:ascii="Cambria" w:eastAsia="Calibri" w:hAnsi="Cambria" w:cs="Calibri"/>
        </w:rPr>
        <w:t>.le</w:t>
      </w:r>
      <w:r w:rsidRPr="00527758">
        <w:rPr>
          <w:rFonts w:ascii="Cambria" w:eastAsia="Calibri" w:hAnsi="Cambria" w:cs="Calibri"/>
        </w:rPr>
        <w:t>s</w:t>
      </w:r>
      <w:proofErr w:type="spellEnd"/>
      <w:r w:rsidRPr="00527758">
        <w:rPr>
          <w:rFonts w:ascii="Cambria" w:eastAsia="Calibri" w:hAnsi="Cambria" w:cs="Calibri"/>
        </w:rPr>
        <w:t>, à partir du récit qu’</w:t>
      </w:r>
      <w:r w:rsidR="007533CF" w:rsidRPr="00527758">
        <w:rPr>
          <w:rFonts w:ascii="Cambria" w:eastAsia="Calibri" w:hAnsi="Cambria" w:cs="Calibri"/>
        </w:rPr>
        <w:t>elle</w:t>
      </w:r>
      <w:r w:rsidRPr="00527758">
        <w:rPr>
          <w:rFonts w:ascii="Cambria" w:eastAsia="Calibri" w:hAnsi="Cambria" w:cs="Calibri"/>
        </w:rPr>
        <w:t>s en font</w:t>
      </w:r>
      <w:r w:rsidR="00430A7A" w:rsidRPr="00527758">
        <w:rPr>
          <w:rFonts w:ascii="Cambria" w:eastAsia="Calibri" w:hAnsi="Cambria" w:cs="Calibri"/>
        </w:rPr>
        <w:t xml:space="preserve"> et des informations communiquées par questionnaire</w:t>
      </w:r>
      <w:r w:rsidRPr="00527758">
        <w:rPr>
          <w:rFonts w:ascii="Cambria" w:eastAsia="Calibri" w:hAnsi="Cambria" w:cs="Calibri"/>
        </w:rPr>
        <w:t xml:space="preserve">. </w:t>
      </w:r>
    </w:p>
    <w:p w:rsidR="000D464F" w:rsidRPr="00527758" w:rsidRDefault="000D464F" w:rsidP="000D464F">
      <w:pPr>
        <w:numPr>
          <w:ilvl w:val="0"/>
          <w:numId w:val="1"/>
        </w:numPr>
        <w:spacing w:after="161" w:line="259" w:lineRule="auto"/>
        <w:ind w:right="143" w:hanging="232"/>
        <w:rPr>
          <w:rFonts w:ascii="Cambria" w:hAnsi="Cambria"/>
        </w:rPr>
      </w:pPr>
      <w:r w:rsidRPr="00527758">
        <w:rPr>
          <w:rFonts w:ascii="Cambria" w:eastAsia="Calibri" w:hAnsi="Cambria" w:cs="Calibri"/>
          <w:b/>
        </w:rPr>
        <w:t xml:space="preserve">Quel est le calendrier de la recherche ?  </w:t>
      </w:r>
    </w:p>
    <w:p w:rsidR="000D464F" w:rsidRPr="00527758" w:rsidRDefault="000D464F" w:rsidP="000D464F">
      <w:pPr>
        <w:spacing w:after="160" w:line="258" w:lineRule="auto"/>
        <w:ind w:left="423" w:right="143"/>
        <w:rPr>
          <w:rFonts w:ascii="Cambria" w:hAnsi="Cambria"/>
        </w:rPr>
      </w:pPr>
      <w:r w:rsidRPr="00527758">
        <w:rPr>
          <w:rFonts w:ascii="Cambria" w:eastAsia="Calibri" w:hAnsi="Cambria" w:cs="Calibri"/>
        </w:rPr>
        <w:t xml:space="preserve">La recherche se déroule du </w:t>
      </w:r>
      <w:r w:rsidR="00527758" w:rsidRPr="00527758">
        <w:rPr>
          <w:rFonts w:ascii="Cambria" w:eastAsia="Calibri" w:hAnsi="Cambria" w:cs="Calibri"/>
        </w:rPr>
        <w:t>1</w:t>
      </w:r>
      <w:r w:rsidR="00527758" w:rsidRPr="00527758">
        <w:rPr>
          <w:rFonts w:ascii="Cambria" w:eastAsia="Calibri" w:hAnsi="Cambria" w:cs="Calibri"/>
        </w:rPr>
        <w:t>5</w:t>
      </w:r>
      <w:r w:rsidR="00527758" w:rsidRPr="00527758">
        <w:rPr>
          <w:rFonts w:ascii="Cambria" w:eastAsia="Calibri" w:hAnsi="Cambria" w:cs="Calibri"/>
        </w:rPr>
        <w:t xml:space="preserve"> octobre </w:t>
      </w:r>
      <w:r w:rsidR="00527758" w:rsidRPr="00527758">
        <w:rPr>
          <w:rFonts w:ascii="Cambria" w:eastAsia="Calibri" w:hAnsi="Cambria" w:cs="Calibri"/>
        </w:rPr>
        <w:t xml:space="preserve">2019 </w:t>
      </w:r>
      <w:r w:rsidRPr="00527758">
        <w:rPr>
          <w:rFonts w:ascii="Cambria" w:eastAsia="Calibri" w:hAnsi="Cambria" w:cs="Calibri"/>
        </w:rPr>
        <w:t xml:space="preserve">au </w:t>
      </w:r>
      <w:r w:rsidR="00F85593" w:rsidRPr="00527758">
        <w:rPr>
          <w:rFonts w:ascii="Cambria" w:eastAsia="Calibri" w:hAnsi="Cambria" w:cs="Calibri"/>
        </w:rPr>
        <w:t xml:space="preserve">14 octobre </w:t>
      </w:r>
      <w:r w:rsidRPr="00527758">
        <w:rPr>
          <w:rFonts w:ascii="Cambria" w:eastAsia="Calibri" w:hAnsi="Cambria" w:cs="Calibri"/>
        </w:rPr>
        <w:t>202</w:t>
      </w:r>
      <w:r w:rsidR="00F85593" w:rsidRPr="00527758">
        <w:rPr>
          <w:rFonts w:ascii="Cambria" w:eastAsia="Calibri" w:hAnsi="Cambria" w:cs="Calibri"/>
        </w:rPr>
        <w:t>2</w:t>
      </w:r>
      <w:r w:rsidRPr="00527758">
        <w:rPr>
          <w:rFonts w:ascii="Cambria" w:eastAsia="Calibri" w:hAnsi="Cambria" w:cs="Calibri"/>
        </w:rPr>
        <w:t xml:space="preserve">. </w:t>
      </w:r>
    </w:p>
    <w:p w:rsidR="000D464F" w:rsidRPr="00527758" w:rsidRDefault="000D464F" w:rsidP="000D464F">
      <w:pPr>
        <w:spacing w:after="160" w:line="259" w:lineRule="auto"/>
        <w:ind w:left="423" w:right="143"/>
        <w:rPr>
          <w:rFonts w:ascii="Cambria" w:hAnsi="Cambria"/>
        </w:rPr>
      </w:pPr>
      <w:r w:rsidRPr="00527758">
        <w:rPr>
          <w:rFonts w:ascii="Cambria" w:eastAsia="Calibri" w:hAnsi="Cambria" w:cs="Calibri"/>
        </w:rPr>
        <w:t>La lettre d’information vous est remise en main propre ou par courrier/courriel</w:t>
      </w:r>
      <w:r w:rsidR="00430A7A" w:rsidRPr="00527758">
        <w:rPr>
          <w:rFonts w:ascii="Cambria" w:eastAsia="Calibri" w:hAnsi="Cambria" w:cs="Calibri"/>
        </w:rPr>
        <w:t>.</w:t>
      </w:r>
      <w:r w:rsidRPr="00527758">
        <w:rPr>
          <w:rFonts w:ascii="Cambria" w:eastAsia="Calibri" w:hAnsi="Cambria" w:cs="Calibri"/>
        </w:rPr>
        <w:t xml:space="preserve"> </w:t>
      </w:r>
    </w:p>
    <w:p w:rsidR="000D464F" w:rsidRPr="00527758" w:rsidRDefault="000D464F" w:rsidP="000D464F">
      <w:pPr>
        <w:numPr>
          <w:ilvl w:val="0"/>
          <w:numId w:val="1"/>
        </w:numPr>
        <w:spacing w:after="161" w:line="259" w:lineRule="auto"/>
        <w:ind w:right="143" w:hanging="232"/>
        <w:rPr>
          <w:rFonts w:ascii="Cambria" w:hAnsi="Cambria"/>
        </w:rPr>
      </w:pPr>
      <w:r w:rsidRPr="00527758">
        <w:rPr>
          <w:rFonts w:ascii="Cambria" w:eastAsia="Calibri" w:hAnsi="Cambria" w:cs="Calibri"/>
          <w:b/>
        </w:rPr>
        <w:t xml:space="preserve">Destinataires des données de la recherche </w:t>
      </w:r>
    </w:p>
    <w:p w:rsidR="000D464F" w:rsidRPr="00527758" w:rsidRDefault="000D464F" w:rsidP="00430A7A">
      <w:pPr>
        <w:spacing w:after="160" w:line="258" w:lineRule="auto"/>
        <w:ind w:left="423" w:right="143"/>
        <w:jc w:val="both"/>
        <w:rPr>
          <w:rFonts w:ascii="Cambria" w:hAnsi="Cambria"/>
        </w:rPr>
      </w:pPr>
      <w:r w:rsidRPr="00527758">
        <w:rPr>
          <w:rFonts w:ascii="Cambria" w:eastAsia="Calibri" w:hAnsi="Cambria" w:cs="Calibri"/>
        </w:rPr>
        <w:t xml:space="preserve">L’accès aux données de cette recherche est strictement limité aux équipes de recherche susmentionnées et tenues au secret professionnel. Aucune des informations recueillies ne permet de vous identifier. </w:t>
      </w:r>
    </w:p>
    <w:p w:rsidR="000D464F" w:rsidRPr="00527758" w:rsidRDefault="000D464F" w:rsidP="000D464F">
      <w:pPr>
        <w:numPr>
          <w:ilvl w:val="0"/>
          <w:numId w:val="1"/>
        </w:numPr>
        <w:spacing w:after="161" w:line="259" w:lineRule="auto"/>
        <w:ind w:right="143" w:hanging="232"/>
        <w:jc w:val="both"/>
        <w:rPr>
          <w:rFonts w:ascii="Cambria" w:hAnsi="Cambria"/>
        </w:rPr>
      </w:pPr>
      <w:r w:rsidRPr="00527758">
        <w:rPr>
          <w:rFonts w:ascii="Cambria" w:eastAsia="Calibri" w:hAnsi="Cambria" w:cs="Calibri"/>
          <w:b/>
        </w:rPr>
        <w:t xml:space="preserve">Que vont devenir les données recueillies pour la recherche ? </w:t>
      </w:r>
    </w:p>
    <w:p w:rsidR="000D464F" w:rsidRPr="00527758" w:rsidRDefault="000D464F" w:rsidP="000D464F">
      <w:pPr>
        <w:spacing w:after="160" w:line="259" w:lineRule="auto"/>
        <w:ind w:left="423" w:right="143"/>
        <w:jc w:val="both"/>
        <w:rPr>
          <w:rFonts w:ascii="Cambria" w:hAnsi="Cambria"/>
        </w:rPr>
      </w:pPr>
      <w:r w:rsidRPr="00527758">
        <w:rPr>
          <w:rFonts w:ascii="Cambria" w:eastAsia="Calibri" w:hAnsi="Cambria" w:cs="Calibri"/>
        </w:rPr>
        <w:lastRenderedPageBreak/>
        <w:t xml:space="preserve">Les données seront conservées jusqu'à deux ans après la dernière publication des résultats de la recherche ou, en cas d’absence de publication, jusqu'à la signature du rapport final de la recherche. </w:t>
      </w: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 xml:space="preserve">Elles font ensuite l'objet d'un archivage sur support papier ou informatique pour une durée conforme à la réglementation en vigueur. </w:t>
      </w:r>
    </w:p>
    <w:p w:rsidR="000D464F" w:rsidRPr="00527758" w:rsidRDefault="000D464F" w:rsidP="000D464F">
      <w:pPr>
        <w:numPr>
          <w:ilvl w:val="0"/>
          <w:numId w:val="1"/>
        </w:numPr>
        <w:spacing w:after="161" w:line="259" w:lineRule="auto"/>
        <w:ind w:right="143" w:hanging="232"/>
        <w:jc w:val="both"/>
        <w:rPr>
          <w:rFonts w:ascii="Cambria" w:hAnsi="Cambria"/>
        </w:rPr>
      </w:pPr>
      <w:r w:rsidRPr="00527758">
        <w:rPr>
          <w:rFonts w:ascii="Cambria" w:eastAsia="Calibri" w:hAnsi="Cambria" w:cs="Calibri"/>
          <w:b/>
        </w:rPr>
        <w:t xml:space="preserve">Quels sont vos droits ? </w:t>
      </w:r>
    </w:p>
    <w:p w:rsidR="000D464F" w:rsidRPr="00527758" w:rsidRDefault="000D464F" w:rsidP="000D464F">
      <w:pPr>
        <w:spacing w:after="161" w:line="258" w:lineRule="auto"/>
        <w:ind w:left="428" w:right="143"/>
        <w:jc w:val="both"/>
        <w:rPr>
          <w:rFonts w:ascii="Cambria" w:hAnsi="Cambria"/>
        </w:rPr>
      </w:pPr>
      <w:r w:rsidRPr="00527758">
        <w:rPr>
          <w:rFonts w:ascii="Cambria" w:eastAsia="Calibri" w:hAnsi="Cambria" w:cs="Calibri"/>
        </w:rPr>
        <w:t xml:space="preserve">Conformément à la loi « </w:t>
      </w:r>
      <w:r w:rsidRPr="00527758">
        <w:rPr>
          <w:rFonts w:ascii="Cambria" w:eastAsia="Calibri" w:hAnsi="Cambria" w:cs="Calibri"/>
          <w:i/>
        </w:rPr>
        <w:t xml:space="preserve">informatique et libertés </w:t>
      </w:r>
      <w:r w:rsidRPr="00527758">
        <w:rPr>
          <w:rFonts w:ascii="Cambria" w:eastAsia="Calibri" w:hAnsi="Cambria" w:cs="Calibri"/>
        </w:rPr>
        <w:t xml:space="preserve">» du 6 janvier 1978 modifiée et au Règlement européen n°2016/679/UE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  </w:t>
      </w: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Avant le début de la recherche, vous pouvez à tout moment quitter la salle et ne pas remplir le questionnaire ou ne pas le rendre à l’investigateur sans encourir aucune responsabilité ou préjudice de ce fait. Il en est de même pour l’entretien.</w:t>
      </w: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 xml:space="preserve">Cependant dans le cadre de cette recherche, une fois le questionnaire renseigné et remis à l’investigateur (ou l’entretien réalisé), </w:t>
      </w:r>
      <w:r w:rsidR="007533CF" w:rsidRPr="00527758">
        <w:rPr>
          <w:rFonts w:ascii="Cambria" w:eastAsia="Calibri" w:hAnsi="Cambria" w:cs="Calibri"/>
          <w:b/>
        </w:rPr>
        <w:t>dans la mesure où</w:t>
      </w:r>
      <w:r w:rsidRPr="00527758">
        <w:rPr>
          <w:rFonts w:ascii="Cambria" w:eastAsia="Calibri" w:hAnsi="Cambria" w:cs="Calibri"/>
          <w:b/>
        </w:rPr>
        <w:t xml:space="preserve"> les données recueillies ne permettant pas de vous identifier</w:t>
      </w:r>
      <w:r w:rsidRPr="00527758">
        <w:rPr>
          <w:rFonts w:ascii="Cambria" w:eastAsia="Calibri" w:hAnsi="Cambria" w:cs="Calibri"/>
        </w:rPr>
        <w:t xml:space="preserve">, il ne sera pas possible de retrouver votre questionnaire, de le modifier ou de le supprimer. </w:t>
      </w: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 xml:space="preserve">Pour toute information complémentaire sur la recherche, vous pouvez contacter Anastasia </w:t>
      </w:r>
      <w:proofErr w:type="spellStart"/>
      <w:r w:rsidRPr="00527758">
        <w:rPr>
          <w:rFonts w:ascii="Cambria" w:eastAsia="Calibri" w:hAnsi="Cambria" w:cs="Calibri"/>
        </w:rPr>
        <w:t>Meidani</w:t>
      </w:r>
      <w:proofErr w:type="spellEnd"/>
      <w:r w:rsidRPr="00527758">
        <w:rPr>
          <w:rFonts w:ascii="Cambria" w:eastAsia="Calibri" w:hAnsi="Cambria" w:cs="Calibri"/>
        </w:rPr>
        <w:t xml:space="preserve">, responsable scientifique de cette recherche, dont les coordonnées sont indiquées en haut de ce document). </w:t>
      </w: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 xml:space="preserve">Pour exercer ces droits ou pour toute question sur le traitement de vos données dans ce dispositif, vous pouvez contacter notre DPO. </w:t>
      </w: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 xml:space="preserve">Si vous estimez, après nous avoir contactés, que vos droits Informatique et Libertés ne sont pas respectés, vous pouvez adresser une réclamation à la CNIL (commission nationale informatique et libertés </w:t>
      </w:r>
      <w:hyperlink r:id="rId18">
        <w:r w:rsidRPr="00527758">
          <w:rPr>
            <w:rFonts w:ascii="Cambria" w:eastAsia="Calibri" w:hAnsi="Cambria" w:cs="Calibri"/>
          </w:rPr>
          <w:t>www.cnil.fr</w:t>
        </w:r>
      </w:hyperlink>
      <w:hyperlink r:id="rId19">
        <w:r w:rsidRPr="00527758">
          <w:rPr>
            <w:rFonts w:ascii="Cambria" w:eastAsia="Calibri" w:hAnsi="Cambria" w:cs="Calibri"/>
          </w:rPr>
          <w:t>)</w:t>
        </w:r>
      </w:hyperlink>
      <w:r w:rsidRPr="00527758">
        <w:rPr>
          <w:rFonts w:ascii="Cambria" w:eastAsia="Calibri" w:hAnsi="Cambria" w:cs="Calibri"/>
        </w:rPr>
        <w:t xml:space="preserve"> </w:t>
      </w:r>
    </w:p>
    <w:p w:rsidR="000D464F" w:rsidRPr="00527758" w:rsidRDefault="000D464F" w:rsidP="000D464F">
      <w:pPr>
        <w:spacing w:after="161" w:line="259" w:lineRule="auto"/>
        <w:ind w:left="423" w:right="143"/>
        <w:jc w:val="both"/>
        <w:rPr>
          <w:rFonts w:ascii="Cambria" w:hAnsi="Cambria"/>
        </w:rPr>
      </w:pPr>
      <w:r w:rsidRPr="00527758">
        <w:rPr>
          <w:rFonts w:ascii="Cambria" w:eastAsia="Calibri" w:hAnsi="Cambria" w:cs="Calibri"/>
          <w:b/>
        </w:rPr>
        <w:t xml:space="preserve">7) Information sur les résultats de la recherche (droit de pouvoir obtenir les résultats) </w:t>
      </w:r>
    </w:p>
    <w:p w:rsidR="000D464F" w:rsidRPr="00527758" w:rsidRDefault="000D464F" w:rsidP="000D464F">
      <w:pPr>
        <w:spacing w:after="160" w:line="258" w:lineRule="auto"/>
        <w:ind w:left="423" w:right="143"/>
        <w:jc w:val="both"/>
        <w:rPr>
          <w:rFonts w:ascii="Cambria" w:hAnsi="Cambria"/>
        </w:rPr>
      </w:pPr>
      <w:r w:rsidRPr="00527758">
        <w:rPr>
          <w:rFonts w:ascii="Cambria" w:eastAsia="Calibri" w:hAnsi="Cambria" w:cs="Calibri"/>
        </w:rPr>
        <w:t xml:space="preserve">Les données recueillies ne permettant pas de vous identifier, il ne peut vous être communiqué les résultats personnels des questionnaires renseignés (ou des entretiens réalisés). En revanche, les résultats généraux de la recherche pourront vous être communiqués en vous adressant à Anastasia </w:t>
      </w:r>
      <w:proofErr w:type="spellStart"/>
      <w:r w:rsidRPr="00527758">
        <w:rPr>
          <w:rFonts w:ascii="Cambria" w:eastAsia="Calibri" w:hAnsi="Cambria" w:cs="Calibri"/>
        </w:rPr>
        <w:t>Meidani</w:t>
      </w:r>
      <w:proofErr w:type="spellEnd"/>
      <w:r w:rsidRPr="00527758">
        <w:rPr>
          <w:rFonts w:ascii="Cambria" w:eastAsia="Calibri" w:hAnsi="Cambria" w:cs="Calibri"/>
        </w:rPr>
        <w:t xml:space="preserve">, responsable scientifique de cette recherche. </w:t>
      </w:r>
    </w:p>
    <w:p w:rsidR="000D464F" w:rsidRPr="00527758" w:rsidRDefault="000D464F" w:rsidP="000D464F">
      <w:pPr>
        <w:spacing w:after="161" w:line="259" w:lineRule="auto"/>
        <w:ind w:left="423" w:right="143"/>
        <w:jc w:val="both"/>
        <w:rPr>
          <w:rFonts w:ascii="Cambria" w:hAnsi="Cambria"/>
        </w:rPr>
      </w:pPr>
      <w:r w:rsidRPr="00527758">
        <w:rPr>
          <w:rFonts w:ascii="Cambria" w:eastAsia="Calibri" w:hAnsi="Cambria" w:cs="Calibri"/>
          <w:b/>
        </w:rPr>
        <w:t xml:space="preserve">Document réalisé en 2 exemplaires.  </w:t>
      </w:r>
    </w:p>
    <w:p w:rsidR="000D464F" w:rsidRPr="00527758" w:rsidRDefault="000D464F" w:rsidP="000D464F">
      <w:pPr>
        <w:spacing w:after="160" w:line="258" w:lineRule="auto"/>
        <w:ind w:left="423" w:right="143" w:hanging="10"/>
        <w:jc w:val="both"/>
        <w:rPr>
          <w:rFonts w:ascii="Cambria" w:eastAsia="Calibri" w:hAnsi="Cambria" w:cs="Calibri"/>
          <w:b/>
          <w:bCs/>
        </w:rPr>
      </w:pPr>
      <w:r w:rsidRPr="00527758">
        <w:rPr>
          <w:rFonts w:ascii="Cambria" w:eastAsia="Calibri" w:hAnsi="Cambria" w:cs="Calibri"/>
          <w:b/>
          <w:bCs/>
        </w:rPr>
        <w:t xml:space="preserve">J’ai bien pris connaissance de la note d’information. Je déclare avoir compris les explications qui m’ont été données et j’ai reçu toutes les réponses aux questions que je souhaitais. </w:t>
      </w:r>
    </w:p>
    <w:p w:rsidR="000D464F" w:rsidRPr="00527758" w:rsidRDefault="000D464F" w:rsidP="000D464F">
      <w:pPr>
        <w:spacing w:after="161" w:line="259" w:lineRule="auto"/>
        <w:ind w:left="423" w:right="143"/>
        <w:rPr>
          <w:rFonts w:ascii="Cambria" w:hAnsi="Cambria"/>
        </w:rPr>
      </w:pPr>
      <w:r w:rsidRPr="00527758">
        <w:rPr>
          <w:rFonts w:ascii="Cambria" w:eastAsia="Calibri" w:hAnsi="Cambria" w:cs="Calibri"/>
          <w:b/>
        </w:rPr>
        <w:t xml:space="preserve">Fait en deux exemplaires :  </w:t>
      </w:r>
    </w:p>
    <w:p w:rsidR="000D464F" w:rsidRPr="00527758" w:rsidRDefault="000D464F" w:rsidP="000D464F">
      <w:pPr>
        <w:tabs>
          <w:tab w:val="center" w:pos="749"/>
          <w:tab w:val="center" w:pos="5494"/>
        </w:tabs>
        <w:spacing w:after="1" w:line="258" w:lineRule="auto"/>
        <w:ind w:right="143"/>
        <w:rPr>
          <w:rFonts w:ascii="Cambria" w:hAnsi="Cambria"/>
        </w:rPr>
      </w:pPr>
      <w:r w:rsidRPr="00527758">
        <w:rPr>
          <w:rFonts w:ascii="Cambria" w:eastAsia="Calibri" w:hAnsi="Cambria" w:cs="Calibri"/>
        </w:rPr>
        <w:tab/>
        <w:t xml:space="preserve">Date </w:t>
      </w:r>
      <w:r w:rsidRPr="00527758">
        <w:rPr>
          <w:rFonts w:ascii="Cambria" w:eastAsia="Calibri" w:hAnsi="Cambria" w:cs="Calibri"/>
        </w:rPr>
        <w:tab/>
        <w:t xml:space="preserve">Signature </w:t>
      </w:r>
    </w:p>
    <w:p w:rsidR="000D464F" w:rsidRPr="004318BC" w:rsidRDefault="004318BC" w:rsidP="004318BC">
      <w:pPr>
        <w:spacing w:line="259" w:lineRule="auto"/>
        <w:ind w:left="536" w:right="143"/>
        <w:rPr>
          <w:rFonts w:ascii="Cambria" w:hAnsi="Cambria"/>
        </w:rPr>
      </w:pPr>
      <w:r w:rsidRPr="00527758">
        <w:rPr>
          <w:b/>
          <w:noProof/>
        </w:rPr>
        <mc:AlternateContent>
          <mc:Choice Requires="wps">
            <w:drawing>
              <wp:anchor distT="0" distB="0" distL="114300" distR="114300" simplePos="0" relativeHeight="251659264" behindDoc="0" locked="0" layoutInCell="1" allowOverlap="1" wp14:anchorId="0D4DAE83" wp14:editId="782C7F99">
                <wp:simplePos x="0" y="0"/>
                <wp:positionH relativeFrom="column">
                  <wp:posOffset>-12941</wp:posOffset>
                </wp:positionH>
                <wp:positionV relativeFrom="paragraph">
                  <wp:posOffset>294728</wp:posOffset>
                </wp:positionV>
                <wp:extent cx="5925600" cy="568800"/>
                <wp:effectExtent l="0" t="0" r="18415" b="15875"/>
                <wp:wrapNone/>
                <wp:docPr id="2131160194" name="Zone de texte 3"/>
                <wp:cNvGraphicFramePr/>
                <a:graphic xmlns:a="http://schemas.openxmlformats.org/drawingml/2006/main">
                  <a:graphicData uri="http://schemas.microsoft.com/office/word/2010/wordprocessingShape">
                    <wps:wsp>
                      <wps:cNvSpPr txBox="1"/>
                      <wps:spPr>
                        <a:xfrm>
                          <a:off x="0" y="0"/>
                          <a:ext cx="5925600" cy="568800"/>
                        </a:xfrm>
                        <a:prstGeom prst="rect">
                          <a:avLst/>
                        </a:prstGeom>
                        <a:solidFill>
                          <a:schemeClr val="lt1"/>
                        </a:solidFill>
                        <a:ln w="6350">
                          <a:solidFill>
                            <a:prstClr val="black"/>
                          </a:solidFill>
                        </a:ln>
                      </wps:spPr>
                      <wps:txbx>
                        <w:txbxContent>
                          <w:p w:rsidR="000D464F" w:rsidRPr="00E62A3B" w:rsidRDefault="000D464F" w:rsidP="000D464F">
                            <w:pPr>
                              <w:pStyle w:val="NormalWeb"/>
                              <w:jc w:val="right"/>
                              <w:rPr>
                                <w:rFonts w:ascii="Cambria" w:hAnsi="Cambria"/>
                              </w:rPr>
                            </w:pPr>
                            <w:r w:rsidRPr="00E62A3B">
                              <w:rPr>
                                <w:rFonts w:ascii="Cambria" w:hAnsi="Cambria" w:cs="Calibri"/>
                              </w:rPr>
                              <w:t xml:space="preserve">Le projet </w:t>
                            </w:r>
                            <w:r w:rsidR="007533CF">
                              <w:rPr>
                                <w:rFonts w:ascii="Cambria" w:hAnsi="Cambria" w:cs="Calibri"/>
                              </w:rPr>
                              <w:t>CAHP</w:t>
                            </w:r>
                            <w:r w:rsidRPr="00E62A3B">
                              <w:rPr>
                                <w:rFonts w:ascii="Cambria" w:hAnsi="Cambria" w:cs="Calibri"/>
                              </w:rPr>
                              <w:t xml:space="preserve"> a reçu un avis favorable du </w:t>
                            </w:r>
                            <w:r w:rsidR="004C528D">
                              <w:rPr>
                                <w:rFonts w:ascii="Cambria" w:hAnsi="Cambria" w:cs="Calibri"/>
                              </w:rPr>
                              <w:t>DPD</w:t>
                            </w:r>
                            <w:r w:rsidRPr="00E62A3B">
                              <w:rPr>
                                <w:rFonts w:ascii="Cambria" w:hAnsi="Cambria" w:cs="Calibri"/>
                              </w:rPr>
                              <w:t xml:space="preserve"> d</w:t>
                            </w:r>
                            <w:r w:rsidR="004C528D">
                              <w:rPr>
                                <w:rFonts w:ascii="Cambria" w:hAnsi="Cambria" w:cs="Calibri"/>
                              </w:rPr>
                              <w:t>u CNRS</w:t>
                            </w:r>
                            <w:r w:rsidRPr="00E62A3B">
                              <w:rPr>
                                <w:rFonts w:ascii="Cambria" w:hAnsi="Cambria" w:cs="Calibri"/>
                              </w:rPr>
                              <w:t xml:space="preserve"> le </w:t>
                            </w:r>
                            <w:proofErr w:type="gramStart"/>
                            <w:r w:rsidRPr="00E62A3B">
                              <w:rPr>
                                <w:rFonts w:ascii="Cambria" w:hAnsi="Cambria" w:cs="Calibri"/>
                              </w:rPr>
                              <w:t xml:space="preserve"> ….</w:t>
                            </w:r>
                            <w:proofErr w:type="gramEnd"/>
                            <w:r w:rsidRPr="00E62A3B">
                              <w:rPr>
                                <w:rFonts w:ascii="Cambria" w:hAnsi="Cambria" w:cs="Calibri"/>
                              </w:rPr>
                              <w:t>./..…./….. (</w:t>
                            </w:r>
                            <w:proofErr w:type="gramStart"/>
                            <w:r w:rsidRPr="00E62A3B">
                              <w:rPr>
                                <w:rFonts w:ascii="Cambria" w:hAnsi="Cambria" w:cs="Calibri"/>
                              </w:rPr>
                              <w:t>cette</w:t>
                            </w:r>
                            <w:proofErr w:type="gramEnd"/>
                            <w:r w:rsidRPr="00E62A3B">
                              <w:rPr>
                                <w:rFonts w:ascii="Cambria" w:hAnsi="Cambria" w:cs="Calibri"/>
                              </w:rPr>
                              <w:t xml:space="preserve"> date ne sera précisée qu’à réception de l’avis favorable). </w:t>
                            </w:r>
                          </w:p>
                          <w:p w:rsidR="000D464F" w:rsidRPr="00E62A3B" w:rsidRDefault="000D464F" w:rsidP="000D464F">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DAE83" id="Zone de texte 3" o:spid="_x0000_s1027" type="#_x0000_t202" style="position:absolute;left:0;text-align:left;margin-left:-1pt;margin-top:23.2pt;width:466.6pt;height:4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" fillcolor="white [3201]" strokeweight=".5pt">
                <v:textbox>
                  <w:txbxContent>
                    <w:p w:rsidR="000D464F" w:rsidRPr="00E62A3B" w:rsidRDefault="000D464F" w:rsidP="000D464F">
                      <w:pPr>
                        <w:pStyle w:val="NormalWeb"/>
                        <w:jc w:val="right"/>
                        <w:rPr>
                          <w:rFonts w:ascii="Cambria" w:hAnsi="Cambria"/>
                        </w:rPr>
                      </w:pPr>
                      <w:r w:rsidRPr="00E62A3B">
                        <w:rPr>
                          <w:rFonts w:ascii="Cambria" w:hAnsi="Cambria" w:cs="Calibri"/>
                        </w:rPr>
                        <w:t xml:space="preserve">Le projet </w:t>
                      </w:r>
                      <w:r w:rsidR="007533CF">
                        <w:rPr>
                          <w:rFonts w:ascii="Cambria" w:hAnsi="Cambria" w:cs="Calibri"/>
                        </w:rPr>
                        <w:t>CAHP</w:t>
                      </w:r>
                      <w:r w:rsidRPr="00E62A3B">
                        <w:rPr>
                          <w:rFonts w:ascii="Cambria" w:hAnsi="Cambria" w:cs="Calibri"/>
                        </w:rPr>
                        <w:t xml:space="preserve"> a reçu un avis favorable du </w:t>
                      </w:r>
                      <w:r w:rsidR="004C528D">
                        <w:rPr>
                          <w:rFonts w:ascii="Cambria" w:hAnsi="Cambria" w:cs="Calibri"/>
                        </w:rPr>
                        <w:t>DPD</w:t>
                      </w:r>
                      <w:r w:rsidRPr="00E62A3B">
                        <w:rPr>
                          <w:rFonts w:ascii="Cambria" w:hAnsi="Cambria" w:cs="Calibri"/>
                        </w:rPr>
                        <w:t xml:space="preserve"> d</w:t>
                      </w:r>
                      <w:r w:rsidR="004C528D">
                        <w:rPr>
                          <w:rFonts w:ascii="Cambria" w:hAnsi="Cambria" w:cs="Calibri"/>
                        </w:rPr>
                        <w:t>u CNRS</w:t>
                      </w:r>
                      <w:r w:rsidRPr="00E62A3B">
                        <w:rPr>
                          <w:rFonts w:ascii="Cambria" w:hAnsi="Cambria" w:cs="Calibri"/>
                        </w:rPr>
                        <w:t xml:space="preserve"> le </w:t>
                      </w:r>
                      <w:proofErr w:type="gramStart"/>
                      <w:r w:rsidRPr="00E62A3B">
                        <w:rPr>
                          <w:rFonts w:ascii="Cambria" w:hAnsi="Cambria" w:cs="Calibri"/>
                        </w:rPr>
                        <w:t xml:space="preserve"> ….</w:t>
                      </w:r>
                      <w:proofErr w:type="gramEnd"/>
                      <w:r w:rsidRPr="00E62A3B">
                        <w:rPr>
                          <w:rFonts w:ascii="Cambria" w:hAnsi="Cambria" w:cs="Calibri"/>
                        </w:rPr>
                        <w:t>./..…./….. (</w:t>
                      </w:r>
                      <w:proofErr w:type="gramStart"/>
                      <w:r w:rsidRPr="00E62A3B">
                        <w:rPr>
                          <w:rFonts w:ascii="Cambria" w:hAnsi="Cambria" w:cs="Calibri"/>
                        </w:rPr>
                        <w:t>cette</w:t>
                      </w:r>
                      <w:proofErr w:type="gramEnd"/>
                      <w:r w:rsidRPr="00E62A3B">
                        <w:rPr>
                          <w:rFonts w:ascii="Cambria" w:hAnsi="Cambria" w:cs="Calibri"/>
                        </w:rPr>
                        <w:t xml:space="preserve"> date ne sera précisée qu’à réception de l’avis favorable). </w:t>
                      </w:r>
                    </w:p>
                    <w:p w:rsidR="000D464F" w:rsidRPr="00E62A3B" w:rsidRDefault="000D464F" w:rsidP="000D464F">
                      <w:pPr>
                        <w:rPr>
                          <w:rFonts w:ascii="Cambria" w:hAnsi="Cambria"/>
                        </w:rPr>
                      </w:pPr>
                    </w:p>
                  </w:txbxContent>
                </v:textbox>
              </v:shape>
            </w:pict>
          </mc:Fallback>
        </mc:AlternateContent>
      </w:r>
      <w:r w:rsidR="000D464F" w:rsidRPr="003938E0">
        <w:rPr>
          <w:rFonts w:ascii="Cambria" w:eastAsia="Calibri" w:hAnsi="Cambria" w:cs="Calibri"/>
        </w:rPr>
        <w:t xml:space="preserve"> </w:t>
      </w:r>
      <w:r w:rsidR="000D464F" w:rsidRPr="003938E0">
        <w:rPr>
          <w:rFonts w:ascii="Cambria" w:eastAsia="Calibri" w:hAnsi="Cambria" w:cs="Calibri"/>
        </w:rPr>
        <w:tab/>
        <w:t xml:space="preserve"> </w:t>
      </w:r>
    </w:p>
    <w:sectPr w:rsidR="000D464F" w:rsidRPr="004318BC" w:rsidSect="004C528D">
      <w:footerReference w:type="even" r:id="rId20"/>
      <w:footerReference w:type="default" r:id="rId21"/>
      <w:pgSz w:w="11906" w:h="16838"/>
      <w:pgMar w:top="92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23E" w:rsidRDefault="0043723E" w:rsidP="000D464F">
      <w:r>
        <w:separator/>
      </w:r>
    </w:p>
  </w:endnote>
  <w:endnote w:type="continuationSeparator" w:id="0">
    <w:p w:rsidR="0043723E" w:rsidRDefault="0043723E" w:rsidP="000D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32657703"/>
      <w:docPartObj>
        <w:docPartGallery w:val="Page Numbers (Bottom of Page)"/>
        <w:docPartUnique/>
      </w:docPartObj>
    </w:sdtPr>
    <w:sdtContent>
      <w:p w:rsidR="000D464F" w:rsidRDefault="000D464F" w:rsidP="004108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D464F" w:rsidRDefault="000D464F" w:rsidP="000D46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27303120"/>
      <w:docPartObj>
        <w:docPartGallery w:val="Page Numbers (Bottom of Page)"/>
        <w:docPartUnique/>
      </w:docPartObj>
    </w:sdtPr>
    <w:sdtContent>
      <w:p w:rsidR="000D464F" w:rsidRDefault="000D464F" w:rsidP="004108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D464F" w:rsidRDefault="000D464F" w:rsidP="000D464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23E" w:rsidRDefault="0043723E" w:rsidP="000D464F">
      <w:r>
        <w:separator/>
      </w:r>
    </w:p>
  </w:footnote>
  <w:footnote w:type="continuationSeparator" w:id="0">
    <w:p w:rsidR="0043723E" w:rsidRDefault="0043723E" w:rsidP="000D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2514"/>
    <w:multiLevelType w:val="hybridMultilevel"/>
    <w:tmpl w:val="40FA1F04"/>
    <w:lvl w:ilvl="0" w:tplc="2CBEC36C">
      <w:start w:val="3"/>
      <w:numFmt w:val="decimal"/>
      <w:lvlText w:val="%1)"/>
      <w:lvlJc w:val="left"/>
      <w:pPr>
        <w:ind w:left="6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583A9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17CEC2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7A3C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B7E2ED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EE200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20731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56CE8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EBC08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114B3E"/>
    <w:multiLevelType w:val="hybridMultilevel"/>
    <w:tmpl w:val="4CB2A476"/>
    <w:lvl w:ilvl="0" w:tplc="1F74EB7A">
      <w:start w:val="1"/>
      <w:numFmt w:val="decimal"/>
      <w:lvlText w:val="%1."/>
      <w:lvlJc w:val="left"/>
      <w:pPr>
        <w:ind w:left="675" w:hanging="360"/>
      </w:pPr>
      <w:rPr>
        <w:rFonts w:hint="default"/>
        <w:b/>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2" w15:restartNumberingAfterBreak="0">
    <w:nsid w:val="36B5749D"/>
    <w:multiLevelType w:val="hybridMultilevel"/>
    <w:tmpl w:val="1E84075A"/>
    <w:lvl w:ilvl="0" w:tplc="6BD64F86">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A61C0">
      <w:start w:val="1"/>
      <w:numFmt w:val="bullet"/>
      <w:lvlText w:val="o"/>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2E8E0">
      <w:start w:val="1"/>
      <w:numFmt w:val="bullet"/>
      <w:lvlText w:val="▪"/>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8F0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62A42">
      <w:start w:val="1"/>
      <w:numFmt w:val="bullet"/>
      <w:lvlText w:val="o"/>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CD82">
      <w:start w:val="1"/>
      <w:numFmt w:val="bullet"/>
      <w:lvlText w:val="▪"/>
      <w:lvlJc w:val="left"/>
      <w:pPr>
        <w:ind w:left="7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C30B2">
      <w:start w:val="1"/>
      <w:numFmt w:val="bullet"/>
      <w:lvlText w:val="•"/>
      <w:lvlJc w:val="left"/>
      <w:pPr>
        <w:ind w:left="8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E2244">
      <w:start w:val="1"/>
      <w:numFmt w:val="bullet"/>
      <w:lvlText w:val="o"/>
      <w:lvlJc w:val="left"/>
      <w:pPr>
        <w:ind w:left="9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E4A3C">
      <w:start w:val="1"/>
      <w:numFmt w:val="bullet"/>
      <w:lvlText w:val="▪"/>
      <w:lvlJc w:val="left"/>
      <w:pPr>
        <w:ind w:left="9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78477452">
    <w:abstractNumId w:val="0"/>
  </w:num>
  <w:num w:numId="2" w16cid:durableId="780495834">
    <w:abstractNumId w:val="1"/>
  </w:num>
  <w:num w:numId="3" w16cid:durableId="188497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4F"/>
    <w:rsid w:val="000D464F"/>
    <w:rsid w:val="00430A7A"/>
    <w:rsid w:val="004318BC"/>
    <w:rsid w:val="0043723E"/>
    <w:rsid w:val="004C528D"/>
    <w:rsid w:val="00527758"/>
    <w:rsid w:val="007533CF"/>
    <w:rsid w:val="00893A24"/>
    <w:rsid w:val="00F85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A4E0"/>
  <w15:chartTrackingRefBased/>
  <w15:docId w15:val="{D36F9FD8-9450-3F4E-B741-C2EA56EC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64F"/>
    <w:rPr>
      <w:rFonts w:ascii="Times New Roman" w:eastAsia="Times New Roman" w:hAnsi="Times New Roman" w:cs="Times New Roman"/>
      <w:kern w:val="0"/>
      <w:lang w:eastAsia="fr-FR"/>
      <w14:ligatures w14:val="none"/>
    </w:rPr>
  </w:style>
  <w:style w:type="paragraph" w:styleId="Titre1">
    <w:name w:val="heading 1"/>
    <w:next w:val="Normal"/>
    <w:link w:val="Titre1Car"/>
    <w:uiPriority w:val="9"/>
    <w:qFormat/>
    <w:rsid w:val="000D464F"/>
    <w:pPr>
      <w:keepNext/>
      <w:keepLines/>
      <w:spacing w:after="86" w:line="259" w:lineRule="auto"/>
      <w:ind w:left="34" w:hanging="10"/>
      <w:jc w:val="center"/>
      <w:outlineLvl w:val="0"/>
    </w:pPr>
    <w:rPr>
      <w:rFonts w:ascii="Cambria" w:eastAsia="Cambria" w:hAnsi="Cambria" w:cs="Cambria"/>
      <w:b/>
      <w:color w:val="000000"/>
      <w:kern w:val="0"/>
      <w:sz w:val="28"/>
      <w:lang w:eastAsia="fr-FR"/>
      <w14:ligatures w14:val="none"/>
    </w:rPr>
  </w:style>
  <w:style w:type="paragraph" w:styleId="Titre2">
    <w:name w:val="heading 2"/>
    <w:next w:val="Normal"/>
    <w:link w:val="Titre2Car"/>
    <w:uiPriority w:val="9"/>
    <w:unhideWhenUsed/>
    <w:qFormat/>
    <w:rsid w:val="000D464F"/>
    <w:pPr>
      <w:keepNext/>
      <w:keepLines/>
      <w:spacing w:after="9" w:line="267" w:lineRule="auto"/>
      <w:ind w:left="325" w:hanging="10"/>
      <w:jc w:val="both"/>
      <w:outlineLvl w:val="1"/>
    </w:pPr>
    <w:rPr>
      <w:rFonts w:ascii="Cambria" w:eastAsia="Cambria" w:hAnsi="Cambria" w:cs="Cambria"/>
      <w:b/>
      <w:color w:val="000000"/>
      <w:kern w:val="0"/>
      <w:lang w:eastAsia="fr-FR"/>
      <w14:ligatures w14:val="none"/>
    </w:rPr>
  </w:style>
  <w:style w:type="paragraph" w:styleId="Titre3">
    <w:name w:val="heading 3"/>
    <w:next w:val="Normal"/>
    <w:link w:val="Titre3Car"/>
    <w:uiPriority w:val="9"/>
    <w:unhideWhenUsed/>
    <w:qFormat/>
    <w:rsid w:val="000D464F"/>
    <w:pPr>
      <w:keepNext/>
      <w:keepLines/>
      <w:spacing w:after="9" w:line="267" w:lineRule="auto"/>
      <w:ind w:left="325" w:hanging="10"/>
      <w:jc w:val="both"/>
      <w:outlineLvl w:val="2"/>
    </w:pPr>
    <w:rPr>
      <w:rFonts w:ascii="Cambria" w:eastAsia="Cambria" w:hAnsi="Cambria" w:cs="Cambria"/>
      <w:b/>
      <w:color w:val="000000"/>
      <w:kern w:val="0"/>
      <w:lang w:eastAsia="fr-FR"/>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D464F"/>
    <w:rPr>
      <w:rFonts w:ascii="Cambria" w:eastAsia="Cambria" w:hAnsi="Cambria" w:cs="Cambria"/>
      <w:b/>
      <w:color w:val="000000"/>
      <w:kern w:val="0"/>
      <w:sz w:val="28"/>
      <w:lang w:eastAsia="fr-FR"/>
      <w14:ligatures w14:val="none"/>
    </w:rPr>
  </w:style>
  <w:style w:type="character" w:customStyle="1" w:styleId="Titre2Car">
    <w:name w:val="Titre 2 Car"/>
    <w:basedOn w:val="Policepardfaut"/>
    <w:link w:val="Titre2"/>
    <w:uiPriority w:val="9"/>
    <w:rsid w:val="000D464F"/>
    <w:rPr>
      <w:rFonts w:ascii="Cambria" w:eastAsia="Cambria" w:hAnsi="Cambria" w:cs="Cambria"/>
      <w:b/>
      <w:color w:val="000000"/>
      <w:kern w:val="0"/>
      <w:lang w:eastAsia="fr-FR"/>
      <w14:ligatures w14:val="none"/>
    </w:rPr>
  </w:style>
  <w:style w:type="character" w:customStyle="1" w:styleId="Titre3Car">
    <w:name w:val="Titre 3 Car"/>
    <w:basedOn w:val="Policepardfaut"/>
    <w:link w:val="Titre3"/>
    <w:uiPriority w:val="9"/>
    <w:rsid w:val="000D464F"/>
    <w:rPr>
      <w:rFonts w:ascii="Cambria" w:eastAsia="Cambria" w:hAnsi="Cambria" w:cs="Cambria"/>
      <w:b/>
      <w:color w:val="000000"/>
      <w:kern w:val="0"/>
      <w:lang w:eastAsia="fr-FR"/>
      <w14:ligatures w14:val="none"/>
    </w:rPr>
  </w:style>
  <w:style w:type="table" w:customStyle="1" w:styleId="TableGrid">
    <w:name w:val="TableGrid"/>
    <w:rsid w:val="000D464F"/>
    <w:rPr>
      <w:rFonts w:eastAsiaTheme="minorEastAsia"/>
      <w:kern w:val="0"/>
      <w:lang w:eastAsia="fr-FR"/>
      <w14:ligatures w14:val="none"/>
    </w:rPr>
    <w:tblPr>
      <w:tblCellMar>
        <w:top w:w="0" w:type="dxa"/>
        <w:left w:w="0" w:type="dxa"/>
        <w:bottom w:w="0" w:type="dxa"/>
        <w:right w:w="0" w:type="dxa"/>
      </w:tblCellMar>
    </w:tblPr>
  </w:style>
  <w:style w:type="paragraph" w:styleId="NormalWeb">
    <w:name w:val="Normal (Web)"/>
    <w:basedOn w:val="Normal"/>
    <w:uiPriority w:val="99"/>
    <w:unhideWhenUsed/>
    <w:rsid w:val="000D464F"/>
    <w:pPr>
      <w:spacing w:before="100" w:beforeAutospacing="1" w:after="100" w:afterAutospacing="1"/>
    </w:pPr>
  </w:style>
  <w:style w:type="character" w:styleId="Lienhypertexte">
    <w:name w:val="Hyperlink"/>
    <w:uiPriority w:val="99"/>
    <w:rsid w:val="000D464F"/>
    <w:rPr>
      <w:rFonts w:cs="Times New Roman"/>
      <w:color w:val="0000FF"/>
      <w:u w:val="single"/>
    </w:rPr>
  </w:style>
  <w:style w:type="character" w:customStyle="1" w:styleId="markedcontent">
    <w:name w:val="markedcontent"/>
    <w:basedOn w:val="Policepardfaut"/>
    <w:rsid w:val="000D464F"/>
  </w:style>
  <w:style w:type="paragraph" w:styleId="Pieddepage">
    <w:name w:val="footer"/>
    <w:basedOn w:val="Normal"/>
    <w:link w:val="PieddepageCar"/>
    <w:uiPriority w:val="99"/>
    <w:unhideWhenUsed/>
    <w:rsid w:val="000D464F"/>
    <w:pPr>
      <w:tabs>
        <w:tab w:val="center" w:pos="4536"/>
        <w:tab w:val="right" w:pos="9072"/>
      </w:tabs>
    </w:pPr>
  </w:style>
  <w:style w:type="character" w:customStyle="1" w:styleId="PieddepageCar">
    <w:name w:val="Pied de page Car"/>
    <w:basedOn w:val="Policepardfaut"/>
    <w:link w:val="Pieddepage"/>
    <w:uiPriority w:val="99"/>
    <w:rsid w:val="000D464F"/>
    <w:rPr>
      <w:rFonts w:ascii="Times New Roman" w:eastAsia="Times New Roman" w:hAnsi="Times New Roman" w:cs="Times New Roman"/>
      <w:kern w:val="0"/>
      <w:lang w:eastAsia="fr-FR"/>
      <w14:ligatures w14:val="none"/>
    </w:rPr>
  </w:style>
  <w:style w:type="character" w:styleId="Numrodepage">
    <w:name w:val="page number"/>
    <w:basedOn w:val="Policepardfaut"/>
    <w:uiPriority w:val="99"/>
    <w:semiHidden/>
    <w:unhideWhenUsed/>
    <w:rsid w:val="000D464F"/>
  </w:style>
  <w:style w:type="character" w:styleId="Lienhypertextesuivivisit">
    <w:name w:val="FollowedHyperlink"/>
    <w:basedOn w:val="Policepardfaut"/>
    <w:uiPriority w:val="99"/>
    <w:semiHidden/>
    <w:unhideWhenUsed/>
    <w:rsid w:val="004C528D"/>
    <w:rPr>
      <w:color w:val="954F72" w:themeColor="followedHyperlink"/>
      <w:u w:val="single"/>
    </w:rPr>
  </w:style>
  <w:style w:type="paragraph" w:styleId="En-tte">
    <w:name w:val="header"/>
    <w:basedOn w:val="Normal"/>
    <w:link w:val="En-tteCar"/>
    <w:uiPriority w:val="99"/>
    <w:unhideWhenUsed/>
    <w:rsid w:val="00430A7A"/>
    <w:pPr>
      <w:tabs>
        <w:tab w:val="center" w:pos="4536"/>
        <w:tab w:val="right" w:pos="9072"/>
      </w:tabs>
    </w:pPr>
  </w:style>
  <w:style w:type="character" w:customStyle="1" w:styleId="En-tteCar">
    <w:name w:val="En-tête Car"/>
    <w:basedOn w:val="Policepardfaut"/>
    <w:link w:val="En-tte"/>
    <w:uiPriority w:val="99"/>
    <w:rsid w:val="00430A7A"/>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cnil.f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dpd.demandes@cnrs.fr" TargetMode="External"/><Relationship Id="rId2" Type="http://schemas.openxmlformats.org/officeDocument/2006/relationships/styles" Target="styles.xml"/><Relationship Id="rId16" Type="http://schemas.openxmlformats.org/officeDocument/2006/relationships/hyperlink" Target="mailto:anastasia.meidani@univ-tlse2.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hyperlink" Target="http://www.cnil.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0A667C969554DAE28290E700E7318"/>
        <w:category>
          <w:name w:val="Général"/>
          <w:gallery w:val="placeholder"/>
        </w:category>
        <w:types>
          <w:type w:val="bbPlcHdr"/>
        </w:types>
        <w:behaviors>
          <w:behavior w:val="content"/>
        </w:behaviors>
        <w:guid w:val="{61150021-B2DB-8540-A5B5-1F28993F0B9C}"/>
      </w:docPartPr>
      <w:docPartBody>
        <w:p w:rsidR="005653C6" w:rsidRDefault="00BF1A70" w:rsidP="00BF1A70">
          <w:pPr>
            <w:pStyle w:val="E0A0A667C969554DAE28290E700E7318"/>
          </w:pPr>
          <w:r w:rsidRPr="00A85B81">
            <w:rPr>
              <w:rStyle w:val="Textedelespacerserv"/>
            </w:rPr>
            <w:t>Cliquez ici pour taper du texte.</w:t>
          </w:r>
        </w:p>
      </w:docPartBody>
    </w:docPart>
    <w:docPart>
      <w:docPartPr>
        <w:name w:val="760DC4A5545B8E42B304851464F6866A"/>
        <w:category>
          <w:name w:val="Général"/>
          <w:gallery w:val="placeholder"/>
        </w:category>
        <w:types>
          <w:type w:val="bbPlcHdr"/>
        </w:types>
        <w:behaviors>
          <w:behavior w:val="content"/>
        </w:behaviors>
        <w:guid w:val="{D4F86D5F-AD52-464D-8D23-D843C2C4C18F}"/>
      </w:docPartPr>
      <w:docPartBody>
        <w:p w:rsidR="005653C6" w:rsidRDefault="00BF1A70" w:rsidP="00BF1A70">
          <w:pPr>
            <w:pStyle w:val="760DC4A5545B8E42B304851464F6866A"/>
          </w:pPr>
          <w:r w:rsidRPr="00A85B81">
            <w:rPr>
              <w:rStyle w:val="Textedelespacerserv"/>
            </w:rPr>
            <w:t>Cliquez ici pour taper du texte.</w:t>
          </w:r>
        </w:p>
      </w:docPartBody>
    </w:docPart>
    <w:docPart>
      <w:docPartPr>
        <w:name w:val="A7A87A9B50D810409EA8F8955607DE8D"/>
        <w:category>
          <w:name w:val="Général"/>
          <w:gallery w:val="placeholder"/>
        </w:category>
        <w:types>
          <w:type w:val="bbPlcHdr"/>
        </w:types>
        <w:behaviors>
          <w:behavior w:val="content"/>
        </w:behaviors>
        <w:guid w:val="{8F5A8949-02B1-874C-AC1C-106C1C440886}"/>
      </w:docPartPr>
      <w:docPartBody>
        <w:p w:rsidR="005653C6" w:rsidRDefault="00BF1A70" w:rsidP="00BF1A70">
          <w:pPr>
            <w:pStyle w:val="A7A87A9B50D810409EA8F8955607DE8D"/>
          </w:pPr>
          <w:r w:rsidRPr="00A85B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70"/>
    <w:rsid w:val="003D7DE0"/>
    <w:rsid w:val="005653C6"/>
    <w:rsid w:val="00A92751"/>
    <w:rsid w:val="00BF1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1A70"/>
  </w:style>
  <w:style w:type="paragraph" w:customStyle="1" w:styleId="E0A0A667C969554DAE28290E700E7318">
    <w:name w:val="E0A0A667C969554DAE28290E700E7318"/>
    <w:rsid w:val="00BF1A70"/>
  </w:style>
  <w:style w:type="paragraph" w:customStyle="1" w:styleId="760DC4A5545B8E42B304851464F6866A">
    <w:name w:val="760DC4A5545B8E42B304851464F6866A"/>
    <w:rsid w:val="00BF1A70"/>
  </w:style>
  <w:style w:type="paragraph" w:customStyle="1" w:styleId="A7A87A9B50D810409EA8F8955607DE8D">
    <w:name w:val="A7A87A9B50D810409EA8F8955607DE8D"/>
    <w:rsid w:val="00BF1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1136</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2023-04-26T13:30:00Z</dcterms:created>
  <dcterms:modified xsi:type="dcterms:W3CDTF">2023-04-26T13:30:00Z</dcterms:modified>
</cp:coreProperties>
</file>